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736" w:rsidRDefault="00000000" w:rsidP="00351616">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南京市</w:t>
      </w:r>
      <w:proofErr w:type="gramStart"/>
      <w:r>
        <w:rPr>
          <w:rFonts w:ascii="Times New Roman" w:eastAsia="方正小标宋简体" w:hAnsi="Times New Roman" w:cs="Times New Roman"/>
          <w:bCs/>
          <w:sz w:val="44"/>
          <w:szCs w:val="44"/>
        </w:rPr>
        <w:t>六合区</w:t>
      </w:r>
      <w:proofErr w:type="gramEnd"/>
      <w:r>
        <w:rPr>
          <w:rFonts w:ascii="Times New Roman" w:eastAsia="方正小标宋简体" w:hAnsi="Times New Roman" w:cs="Times New Roman"/>
          <w:bCs/>
          <w:sz w:val="44"/>
          <w:szCs w:val="44"/>
        </w:rPr>
        <w:t>2022</w:t>
      </w:r>
      <w:r>
        <w:rPr>
          <w:rFonts w:ascii="Times New Roman" w:eastAsia="方正小标宋简体" w:hAnsi="Times New Roman" w:cs="Times New Roman"/>
          <w:bCs/>
          <w:sz w:val="44"/>
          <w:szCs w:val="44"/>
        </w:rPr>
        <w:t>年国民经济和社会</w:t>
      </w:r>
    </w:p>
    <w:p w:rsidR="00E12736" w:rsidRDefault="00000000" w:rsidP="00351616">
      <w:pPr>
        <w:spacing w:line="560" w:lineRule="exact"/>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发展计划执行情况与</w:t>
      </w:r>
      <w:r>
        <w:rPr>
          <w:rFonts w:ascii="Times New Roman" w:eastAsia="方正小标宋简体" w:hAnsi="Times New Roman" w:cs="Times New Roman"/>
          <w:bCs/>
          <w:sz w:val="44"/>
          <w:szCs w:val="44"/>
        </w:rPr>
        <w:t>2023</w:t>
      </w:r>
      <w:r>
        <w:rPr>
          <w:rFonts w:ascii="Times New Roman" w:eastAsia="方正小标宋简体" w:hAnsi="Times New Roman" w:cs="Times New Roman"/>
          <w:bCs/>
          <w:sz w:val="44"/>
          <w:szCs w:val="44"/>
        </w:rPr>
        <w:t>年国民经济和社会</w:t>
      </w:r>
    </w:p>
    <w:p w:rsidR="00E12736" w:rsidRDefault="00000000" w:rsidP="00351616">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发展计划</w:t>
      </w:r>
    </w:p>
    <w:p w:rsidR="00E12736" w:rsidRDefault="00E12736">
      <w:pPr>
        <w:spacing w:line="540" w:lineRule="exact"/>
        <w:rPr>
          <w:rFonts w:ascii="Times New Roman" w:eastAsia="方正仿宋简体" w:hAnsi="Times New Roman" w:cs="Times New Roman"/>
          <w:sz w:val="32"/>
          <w:szCs w:val="32"/>
        </w:rPr>
      </w:pPr>
    </w:p>
    <w:p w:rsidR="00E12736" w:rsidRDefault="00000000">
      <w:pPr>
        <w:spacing w:beforeLines="50" w:before="156" w:afterLines="50" w:after="156" w:line="540" w:lineRule="exact"/>
        <w:jc w:val="center"/>
        <w:rPr>
          <w:rFonts w:ascii="Times New Roman" w:eastAsia="方正黑体简体" w:hAnsi="Times New Roman" w:cs="Times New Roman"/>
          <w:sz w:val="32"/>
          <w:szCs w:val="32"/>
        </w:rPr>
      </w:pPr>
      <w:r>
        <w:rPr>
          <w:rFonts w:ascii="Times New Roman" w:eastAsia="方正黑体简体" w:hAnsi="Times New Roman" w:cs="Times New Roman"/>
          <w:sz w:val="32"/>
          <w:szCs w:val="32"/>
        </w:rPr>
        <w:t>2022</w:t>
      </w:r>
      <w:r>
        <w:rPr>
          <w:rFonts w:ascii="Times New Roman" w:eastAsia="方正黑体简体" w:hAnsi="Times New Roman" w:cs="Times New Roman"/>
          <w:sz w:val="32"/>
          <w:szCs w:val="32"/>
        </w:rPr>
        <w:t>年国民经济和社会发展计划执行情况</w:t>
      </w:r>
    </w:p>
    <w:p w:rsidR="00E12736" w:rsidRDefault="00000000">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年是党的二十大胜利召开之年，也是</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十四五</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规划实施的关键之年。过去一年，全区上下围绕区五届人大一次会议确定的各项年度计划任务，紧扣高质量发展主基调，全面落实</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疫情要防住、经济要稳住、发展要安全</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重大要求，切实担起</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勇挑大梁</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重大责任，高效统筹疫情防控和经济社会发展，国民经济运行总体平稳，经济社会发展大局保持稳定。</w:t>
      </w:r>
    </w:p>
    <w:p w:rsidR="00E12736" w:rsidRDefault="00000000">
      <w:pPr>
        <w:spacing w:line="54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一、主要指标完成情况</w:t>
      </w:r>
    </w:p>
    <w:p w:rsidR="00E12736" w:rsidRDefault="00000000">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年列入区人代会主要指标共五大类</w:t>
      </w:r>
      <w:r>
        <w:rPr>
          <w:rFonts w:ascii="Times New Roman" w:eastAsia="方正仿宋简体" w:hAnsi="Times New Roman" w:cs="Times New Roman"/>
          <w:sz w:val="32"/>
          <w:szCs w:val="32"/>
        </w:rPr>
        <w:t>33</w:t>
      </w:r>
      <w:r>
        <w:rPr>
          <w:rFonts w:ascii="Times New Roman" w:eastAsia="方正仿宋简体" w:hAnsi="Times New Roman" w:cs="Times New Roman"/>
          <w:sz w:val="32"/>
          <w:szCs w:val="32"/>
        </w:rPr>
        <w:t>项，其中</w:t>
      </w:r>
      <w:r>
        <w:rPr>
          <w:rFonts w:ascii="Times New Roman" w:eastAsia="方正仿宋简体" w:hAnsi="Times New Roman" w:cs="Times New Roman"/>
          <w:sz w:val="32"/>
          <w:szCs w:val="32"/>
        </w:rPr>
        <w:t>28</w:t>
      </w:r>
      <w:r>
        <w:rPr>
          <w:rFonts w:ascii="Times New Roman" w:eastAsia="方正仿宋简体" w:hAnsi="Times New Roman" w:cs="Times New Roman"/>
          <w:sz w:val="32"/>
          <w:szCs w:val="32"/>
        </w:rPr>
        <w:t>项指标完成年度目标任务，地区生产总值、社会消费品零售总额、实际利用外资、一般公共预算收入、文化产业增加值占地区生产总值比重等</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项指标受疫情反复、</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三重压力</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叠加、规模性减税降费等因素影响，未达年度目标要求，但预计在全市、六郊区排名靠前。主要指标预计完成情况详见下表：</w:t>
      </w:r>
    </w:p>
    <w:p w:rsidR="00E12736" w:rsidRDefault="00000000">
      <w:pPr>
        <w:spacing w:line="560" w:lineRule="exact"/>
        <w:jc w:val="center"/>
        <w:rPr>
          <w:rFonts w:ascii="Times New Roman" w:eastAsia="方正黑体简体" w:hAnsi="Times New Roman" w:cs="Times New Roman"/>
          <w:sz w:val="28"/>
          <w:szCs w:val="28"/>
        </w:rPr>
      </w:pPr>
      <w:r>
        <w:rPr>
          <w:rFonts w:ascii="Times New Roman" w:eastAsia="方正黑体简体" w:hAnsi="Times New Roman" w:cs="Times New Roman"/>
          <w:sz w:val="28"/>
          <w:szCs w:val="28"/>
        </w:rPr>
        <w:t>2022</w:t>
      </w:r>
      <w:r>
        <w:rPr>
          <w:rFonts w:ascii="Times New Roman" w:eastAsia="方正黑体简体" w:hAnsi="Times New Roman" w:cs="Times New Roman"/>
          <w:sz w:val="28"/>
          <w:szCs w:val="28"/>
        </w:rPr>
        <w:t>年主要指标完成情况表</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567"/>
        <w:gridCol w:w="3827"/>
        <w:gridCol w:w="981"/>
        <w:gridCol w:w="1544"/>
        <w:gridCol w:w="1019"/>
        <w:gridCol w:w="1264"/>
      </w:tblGrid>
      <w:tr w:rsidR="00E12736">
        <w:trPr>
          <w:trHeight w:hRule="exact" w:val="510"/>
          <w:tblHeader/>
          <w:jc w:val="center"/>
        </w:trPr>
        <w:tc>
          <w:tcPr>
            <w:tcW w:w="641" w:type="dxa"/>
            <w:vMerge w:val="restart"/>
            <w:tcBorders>
              <w:top w:val="double" w:sz="4" w:space="0" w:color="auto"/>
              <w:left w:val="nil"/>
              <w:bottom w:val="dotted" w:sz="4" w:space="0" w:color="auto"/>
              <w:right w:val="dotted" w:sz="4" w:space="0" w:color="auto"/>
            </w:tcBorders>
            <w:vAlign w:val="center"/>
          </w:tcPr>
          <w:p w:rsidR="00E12736" w:rsidRDefault="00000000">
            <w:pPr>
              <w:spacing w:line="240" w:lineRule="exact"/>
              <w:jc w:val="center"/>
              <w:rPr>
                <w:rFonts w:ascii="Times New Roman" w:eastAsia="方正黑体简体" w:hAnsi="Times New Roman" w:cs="Times New Roman"/>
                <w:sz w:val="22"/>
                <w:szCs w:val="22"/>
              </w:rPr>
            </w:pPr>
            <w:r>
              <w:rPr>
                <w:rFonts w:ascii="Times New Roman" w:eastAsia="方正黑体简体" w:hAnsi="Times New Roman" w:cs="Times New Roman"/>
                <w:sz w:val="22"/>
                <w:szCs w:val="22"/>
              </w:rPr>
              <w:t>类别</w:t>
            </w:r>
          </w:p>
        </w:tc>
        <w:tc>
          <w:tcPr>
            <w:tcW w:w="567" w:type="dxa"/>
            <w:vMerge w:val="restart"/>
            <w:tcBorders>
              <w:top w:val="double" w:sz="4" w:space="0" w:color="auto"/>
              <w:left w:val="dotted" w:sz="4" w:space="0" w:color="auto"/>
              <w:right w:val="dotted" w:sz="4" w:space="0" w:color="auto"/>
            </w:tcBorders>
            <w:vAlign w:val="center"/>
          </w:tcPr>
          <w:p w:rsidR="00E12736" w:rsidRDefault="00000000">
            <w:pPr>
              <w:spacing w:line="240" w:lineRule="exact"/>
              <w:jc w:val="center"/>
              <w:rPr>
                <w:rFonts w:ascii="Times New Roman" w:eastAsia="方正黑体简体" w:hAnsi="Times New Roman" w:cs="Times New Roman"/>
                <w:sz w:val="22"/>
                <w:szCs w:val="22"/>
              </w:rPr>
            </w:pPr>
            <w:r>
              <w:rPr>
                <w:rFonts w:ascii="Times New Roman" w:eastAsia="方正黑体简体" w:hAnsi="Times New Roman" w:cs="Times New Roman"/>
                <w:sz w:val="22"/>
                <w:szCs w:val="22"/>
              </w:rPr>
              <w:t>序号</w:t>
            </w:r>
          </w:p>
        </w:tc>
        <w:tc>
          <w:tcPr>
            <w:tcW w:w="3827" w:type="dxa"/>
            <w:vMerge w:val="restart"/>
            <w:tcBorders>
              <w:top w:val="double" w:sz="4" w:space="0" w:color="auto"/>
              <w:left w:val="dotted" w:sz="4" w:space="0" w:color="auto"/>
              <w:right w:val="dotted" w:sz="4" w:space="0" w:color="auto"/>
            </w:tcBorders>
            <w:vAlign w:val="center"/>
          </w:tcPr>
          <w:p w:rsidR="00E12736" w:rsidRDefault="00000000">
            <w:pPr>
              <w:spacing w:line="240" w:lineRule="exact"/>
              <w:jc w:val="center"/>
              <w:rPr>
                <w:rFonts w:ascii="Times New Roman" w:eastAsia="方正黑体简体" w:hAnsi="Times New Roman" w:cs="Times New Roman"/>
                <w:sz w:val="22"/>
                <w:szCs w:val="22"/>
              </w:rPr>
            </w:pPr>
            <w:r>
              <w:rPr>
                <w:rFonts w:ascii="Times New Roman" w:eastAsia="方正黑体简体" w:hAnsi="Times New Roman" w:cs="Times New Roman"/>
                <w:sz w:val="22"/>
                <w:szCs w:val="22"/>
              </w:rPr>
              <w:t>指标名称</w:t>
            </w:r>
          </w:p>
        </w:tc>
        <w:tc>
          <w:tcPr>
            <w:tcW w:w="981" w:type="dxa"/>
            <w:vMerge w:val="restart"/>
            <w:tcBorders>
              <w:top w:val="double" w:sz="4" w:space="0" w:color="auto"/>
              <w:left w:val="dotted" w:sz="4" w:space="0" w:color="auto"/>
              <w:right w:val="dotted" w:sz="4" w:space="0" w:color="auto"/>
            </w:tcBorders>
            <w:vAlign w:val="center"/>
          </w:tcPr>
          <w:p w:rsidR="00E12736" w:rsidRDefault="00000000">
            <w:pPr>
              <w:spacing w:line="240" w:lineRule="exact"/>
              <w:jc w:val="center"/>
              <w:rPr>
                <w:rFonts w:ascii="Times New Roman" w:eastAsia="方正黑体简体" w:hAnsi="Times New Roman" w:cs="Times New Roman"/>
                <w:sz w:val="22"/>
                <w:szCs w:val="22"/>
              </w:rPr>
            </w:pPr>
            <w:r>
              <w:rPr>
                <w:rFonts w:ascii="Times New Roman" w:eastAsia="方正黑体简体" w:hAnsi="Times New Roman" w:cs="Times New Roman"/>
                <w:sz w:val="22"/>
                <w:szCs w:val="22"/>
              </w:rPr>
              <w:t>单位</w:t>
            </w:r>
          </w:p>
        </w:tc>
        <w:tc>
          <w:tcPr>
            <w:tcW w:w="1544" w:type="dxa"/>
            <w:vMerge w:val="restart"/>
            <w:tcBorders>
              <w:top w:val="double" w:sz="4" w:space="0" w:color="auto"/>
              <w:left w:val="dotted" w:sz="4" w:space="0" w:color="auto"/>
              <w:right w:val="dotted" w:sz="4" w:space="0" w:color="auto"/>
            </w:tcBorders>
            <w:vAlign w:val="center"/>
          </w:tcPr>
          <w:p w:rsidR="00E12736" w:rsidRDefault="00000000">
            <w:pPr>
              <w:spacing w:line="240" w:lineRule="exact"/>
              <w:jc w:val="center"/>
              <w:rPr>
                <w:rFonts w:ascii="Times New Roman" w:eastAsia="方正黑体简体" w:hAnsi="Times New Roman" w:cs="Times New Roman"/>
                <w:sz w:val="22"/>
                <w:szCs w:val="22"/>
              </w:rPr>
            </w:pPr>
            <w:r>
              <w:rPr>
                <w:rFonts w:ascii="Times New Roman" w:eastAsia="方正黑体简体" w:hAnsi="Times New Roman" w:cs="Times New Roman"/>
                <w:sz w:val="22"/>
                <w:szCs w:val="22"/>
              </w:rPr>
              <w:t>年度计划</w:t>
            </w:r>
          </w:p>
        </w:tc>
        <w:tc>
          <w:tcPr>
            <w:tcW w:w="2283" w:type="dxa"/>
            <w:gridSpan w:val="2"/>
            <w:tcBorders>
              <w:top w:val="double"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黑体简体" w:hAnsi="Times New Roman" w:cs="Times New Roman"/>
                <w:sz w:val="22"/>
                <w:szCs w:val="22"/>
              </w:rPr>
            </w:pPr>
            <w:r>
              <w:rPr>
                <w:rFonts w:ascii="Times New Roman" w:eastAsia="方正黑体简体" w:hAnsi="Times New Roman" w:cs="Times New Roman"/>
                <w:sz w:val="22"/>
                <w:szCs w:val="22"/>
              </w:rPr>
              <w:t>完成情况</w:t>
            </w:r>
          </w:p>
        </w:tc>
      </w:tr>
      <w:tr w:rsidR="00E12736">
        <w:trPr>
          <w:trHeight w:hRule="exact" w:val="510"/>
          <w:tblHeader/>
          <w:jc w:val="center"/>
        </w:trPr>
        <w:tc>
          <w:tcPr>
            <w:tcW w:w="641" w:type="dxa"/>
            <w:vMerge/>
            <w:tcBorders>
              <w:left w:val="nil"/>
              <w:bottom w:val="dotted" w:sz="4" w:space="0" w:color="auto"/>
              <w:right w:val="dotted" w:sz="4" w:space="0" w:color="auto"/>
            </w:tcBorders>
          </w:tcPr>
          <w:p w:rsidR="00E12736" w:rsidRDefault="00E12736">
            <w:pPr>
              <w:spacing w:line="240" w:lineRule="exact"/>
              <w:rPr>
                <w:rFonts w:ascii="Times New Roman" w:eastAsia="方正黑体简体" w:hAnsi="Times New Roman" w:cs="Times New Roman"/>
                <w:sz w:val="22"/>
                <w:szCs w:val="22"/>
              </w:rPr>
            </w:pPr>
          </w:p>
        </w:tc>
        <w:tc>
          <w:tcPr>
            <w:tcW w:w="567" w:type="dxa"/>
            <w:vMerge/>
            <w:tcBorders>
              <w:left w:val="dotted" w:sz="4" w:space="0" w:color="auto"/>
              <w:bottom w:val="dotted" w:sz="4" w:space="0" w:color="auto"/>
              <w:right w:val="dotted" w:sz="4" w:space="0" w:color="auto"/>
            </w:tcBorders>
          </w:tcPr>
          <w:p w:rsidR="00E12736" w:rsidRDefault="00E12736">
            <w:pPr>
              <w:spacing w:line="240" w:lineRule="exact"/>
              <w:jc w:val="center"/>
              <w:rPr>
                <w:rFonts w:ascii="Times New Roman" w:eastAsia="方正黑体简体" w:hAnsi="Times New Roman" w:cs="Times New Roman"/>
                <w:sz w:val="22"/>
                <w:szCs w:val="22"/>
              </w:rPr>
            </w:pPr>
          </w:p>
        </w:tc>
        <w:tc>
          <w:tcPr>
            <w:tcW w:w="3827" w:type="dxa"/>
            <w:vMerge/>
            <w:tcBorders>
              <w:left w:val="dotted" w:sz="4" w:space="0" w:color="auto"/>
              <w:bottom w:val="dotted" w:sz="4" w:space="0" w:color="auto"/>
              <w:right w:val="dotted" w:sz="4" w:space="0" w:color="auto"/>
            </w:tcBorders>
          </w:tcPr>
          <w:p w:rsidR="00E12736" w:rsidRDefault="00E12736">
            <w:pPr>
              <w:spacing w:line="240" w:lineRule="exact"/>
              <w:rPr>
                <w:rFonts w:ascii="Times New Roman" w:eastAsia="方正黑体简体" w:hAnsi="Times New Roman" w:cs="Times New Roman"/>
                <w:sz w:val="22"/>
                <w:szCs w:val="22"/>
              </w:rPr>
            </w:pPr>
          </w:p>
        </w:tc>
        <w:tc>
          <w:tcPr>
            <w:tcW w:w="981" w:type="dxa"/>
            <w:vMerge/>
            <w:tcBorders>
              <w:left w:val="dotted" w:sz="4" w:space="0" w:color="auto"/>
              <w:bottom w:val="dotted" w:sz="4" w:space="0" w:color="auto"/>
              <w:right w:val="dotted" w:sz="4" w:space="0" w:color="auto"/>
            </w:tcBorders>
          </w:tcPr>
          <w:p w:rsidR="00E12736" w:rsidRDefault="00E12736">
            <w:pPr>
              <w:spacing w:line="240" w:lineRule="exact"/>
              <w:rPr>
                <w:rFonts w:ascii="Times New Roman" w:eastAsia="方正黑体简体" w:hAnsi="Times New Roman" w:cs="Times New Roman"/>
                <w:sz w:val="22"/>
                <w:szCs w:val="22"/>
              </w:rPr>
            </w:pPr>
          </w:p>
        </w:tc>
        <w:tc>
          <w:tcPr>
            <w:tcW w:w="1544" w:type="dxa"/>
            <w:vMerge/>
            <w:tcBorders>
              <w:left w:val="dotted" w:sz="4" w:space="0" w:color="auto"/>
              <w:bottom w:val="dotted" w:sz="4" w:space="0" w:color="auto"/>
              <w:right w:val="dotted" w:sz="4" w:space="0" w:color="auto"/>
            </w:tcBorders>
          </w:tcPr>
          <w:p w:rsidR="00E12736" w:rsidRDefault="00E12736">
            <w:pPr>
              <w:spacing w:line="240" w:lineRule="exact"/>
              <w:rPr>
                <w:rFonts w:ascii="Times New Roman" w:eastAsia="方正黑体简体" w:hAnsi="Times New Roman" w:cs="Times New Roman"/>
                <w:sz w:val="22"/>
                <w:szCs w:val="22"/>
              </w:rPr>
            </w:pP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黑体简体" w:hAnsi="Times New Roman" w:cs="Times New Roman"/>
                <w:sz w:val="22"/>
                <w:szCs w:val="22"/>
              </w:rPr>
            </w:pPr>
            <w:r>
              <w:rPr>
                <w:rFonts w:ascii="Times New Roman" w:eastAsia="方正黑体简体" w:hAnsi="Times New Roman" w:cs="Times New Roman"/>
                <w:sz w:val="22"/>
                <w:szCs w:val="22"/>
              </w:rPr>
              <w:t>实绩</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黑体简体" w:hAnsi="Times New Roman" w:cs="Times New Roman"/>
                <w:sz w:val="22"/>
                <w:szCs w:val="22"/>
              </w:rPr>
            </w:pPr>
            <w:r>
              <w:rPr>
                <w:rFonts w:ascii="Times New Roman" w:eastAsia="方正黑体简体" w:hAnsi="Times New Roman" w:cs="Times New Roman"/>
                <w:sz w:val="22"/>
                <w:szCs w:val="22"/>
              </w:rPr>
              <w:t>增幅（</w:t>
            </w:r>
            <w:r>
              <w:rPr>
                <w:rFonts w:ascii="Times New Roman" w:eastAsia="方正黑体简体" w:hAnsi="Times New Roman" w:cs="Times New Roman"/>
                <w:sz w:val="22"/>
                <w:szCs w:val="22"/>
              </w:rPr>
              <w:t>%</w:t>
            </w:r>
            <w:r>
              <w:rPr>
                <w:rFonts w:ascii="Times New Roman" w:eastAsia="方正黑体简体" w:hAnsi="Times New Roman" w:cs="Times New Roman"/>
                <w:sz w:val="22"/>
                <w:szCs w:val="22"/>
              </w:rPr>
              <w:t>）</w:t>
            </w:r>
          </w:p>
        </w:tc>
      </w:tr>
      <w:tr w:rsidR="00E12736">
        <w:trPr>
          <w:trHeight w:hRule="exact" w:val="567"/>
          <w:jc w:val="center"/>
        </w:trPr>
        <w:tc>
          <w:tcPr>
            <w:tcW w:w="641" w:type="dxa"/>
            <w:vMerge w:val="restart"/>
            <w:tcBorders>
              <w:top w:val="dotted" w:sz="4" w:space="0" w:color="auto"/>
              <w:left w:val="nil"/>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经济</w:t>
            </w:r>
            <w:r>
              <w:rPr>
                <w:rFonts w:ascii="Times New Roman" w:eastAsia="方正仿宋简体" w:hAnsi="Times New Roman" w:cs="Times New Roman"/>
                <w:sz w:val="22"/>
                <w:szCs w:val="22"/>
              </w:rPr>
              <w:lastRenderedPageBreak/>
              <w:t>发展</w:t>
            </w: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lastRenderedPageBreak/>
              <w:t>1</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地区生产总值</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8</w:t>
            </w:r>
            <w:r>
              <w:rPr>
                <w:rFonts w:ascii="Times New Roman" w:eastAsia="方正仿宋简体" w:hAnsi="Times New Roman" w:cs="Times New Roman"/>
                <w:sz w:val="22"/>
                <w:szCs w:val="22"/>
              </w:rPr>
              <w:t>左右</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4</w:t>
            </w:r>
            <w:r>
              <w:rPr>
                <w:rFonts w:ascii="Times New Roman" w:eastAsia="方正仿宋简体" w:hAnsi="Times New Roman" w:cs="Times New Roman"/>
                <w:sz w:val="22"/>
                <w:szCs w:val="22"/>
              </w:rPr>
              <w:t>左右</w:t>
            </w:r>
          </w:p>
        </w:tc>
      </w:tr>
      <w:tr w:rsidR="00E12736">
        <w:trPr>
          <w:trHeight w:hRule="exact" w:val="567"/>
          <w:jc w:val="center"/>
        </w:trPr>
        <w:tc>
          <w:tcPr>
            <w:tcW w:w="641" w:type="dxa"/>
            <w:vMerge/>
            <w:tcBorders>
              <w:top w:val="dotted" w:sz="4" w:space="0" w:color="auto"/>
              <w:left w:val="nil"/>
              <w:bottom w:val="dotted" w:sz="4" w:space="0" w:color="auto"/>
              <w:right w:val="dotted" w:sz="4" w:space="0" w:color="auto"/>
            </w:tcBorders>
            <w:vAlign w:val="center"/>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制造业增加值占地区生产总值比重</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28.5</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29</w:t>
            </w:r>
            <w:r>
              <w:rPr>
                <w:rFonts w:ascii="Times New Roman" w:eastAsia="方正仿宋简体" w:hAnsi="Times New Roman" w:cs="Times New Roman"/>
                <w:sz w:val="22"/>
                <w:szCs w:val="22"/>
              </w:rPr>
              <w:t>以上</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567"/>
          <w:jc w:val="center"/>
        </w:trPr>
        <w:tc>
          <w:tcPr>
            <w:tcW w:w="641" w:type="dxa"/>
            <w:vMerge/>
            <w:tcBorders>
              <w:top w:val="dotted" w:sz="4" w:space="0" w:color="auto"/>
              <w:left w:val="nil"/>
              <w:bottom w:val="dotted" w:sz="4" w:space="0" w:color="auto"/>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3</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全社会固定资产投资</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9</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16</w:t>
            </w:r>
          </w:p>
        </w:tc>
      </w:tr>
      <w:tr w:rsidR="00E12736">
        <w:trPr>
          <w:trHeight w:hRule="exact" w:val="567"/>
          <w:jc w:val="center"/>
        </w:trPr>
        <w:tc>
          <w:tcPr>
            <w:tcW w:w="641" w:type="dxa"/>
            <w:vMerge/>
            <w:tcBorders>
              <w:top w:val="dotted" w:sz="4" w:space="0" w:color="auto"/>
              <w:left w:val="nil"/>
              <w:bottom w:val="dotted" w:sz="4" w:space="0" w:color="auto"/>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4</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社会消费品零售总额</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8</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2.5</w:t>
            </w:r>
          </w:p>
        </w:tc>
      </w:tr>
      <w:tr w:rsidR="00E12736">
        <w:trPr>
          <w:trHeight w:hRule="exact" w:val="567"/>
          <w:jc w:val="center"/>
        </w:trPr>
        <w:tc>
          <w:tcPr>
            <w:tcW w:w="641" w:type="dxa"/>
            <w:vMerge/>
            <w:tcBorders>
              <w:top w:val="dotted" w:sz="4" w:space="0" w:color="auto"/>
              <w:left w:val="nil"/>
              <w:bottom w:val="dotted" w:sz="4" w:space="0" w:color="auto"/>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5</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外贸进出口总额</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8.5</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9.1</w:t>
            </w:r>
          </w:p>
        </w:tc>
      </w:tr>
      <w:tr w:rsidR="00E12736">
        <w:trPr>
          <w:trHeight w:hRule="exact" w:val="567"/>
          <w:jc w:val="center"/>
        </w:trPr>
        <w:tc>
          <w:tcPr>
            <w:tcW w:w="641" w:type="dxa"/>
            <w:vMerge/>
            <w:tcBorders>
              <w:top w:val="dotted" w:sz="4" w:space="0" w:color="auto"/>
              <w:left w:val="nil"/>
              <w:bottom w:val="dotted" w:sz="4" w:space="0" w:color="auto"/>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6</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实际利用外资</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亿美元</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3.4</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2.7</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567"/>
          <w:jc w:val="center"/>
        </w:trPr>
        <w:tc>
          <w:tcPr>
            <w:tcW w:w="641" w:type="dxa"/>
            <w:vMerge/>
            <w:tcBorders>
              <w:top w:val="dotted" w:sz="4" w:space="0" w:color="auto"/>
              <w:left w:val="nil"/>
              <w:bottom w:val="dotted" w:sz="4" w:space="0" w:color="auto"/>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7</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一般公共预算收入</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10</w:t>
            </w:r>
          </w:p>
        </w:tc>
        <w:tc>
          <w:tcPr>
            <w:tcW w:w="1019"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-4.5</w:t>
            </w:r>
          </w:p>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（同口径）</w:t>
            </w:r>
          </w:p>
        </w:tc>
      </w:tr>
      <w:tr w:rsidR="00E12736">
        <w:trPr>
          <w:trHeight w:hRule="exact" w:val="567"/>
          <w:jc w:val="center"/>
        </w:trPr>
        <w:tc>
          <w:tcPr>
            <w:tcW w:w="641" w:type="dxa"/>
            <w:vMerge/>
            <w:tcBorders>
              <w:top w:val="dotted" w:sz="4" w:space="0" w:color="auto"/>
              <w:left w:val="nil"/>
              <w:bottom w:val="dotted" w:sz="4" w:space="0" w:color="auto"/>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8</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单位</w:t>
            </w:r>
            <w:r>
              <w:rPr>
                <w:rFonts w:ascii="Times New Roman" w:eastAsia="方正仿宋简体" w:hAnsi="Times New Roman" w:cs="Times New Roman"/>
                <w:sz w:val="22"/>
                <w:szCs w:val="22"/>
              </w:rPr>
              <w:t>GDP</w:t>
            </w:r>
            <w:r>
              <w:rPr>
                <w:rFonts w:ascii="Times New Roman" w:eastAsia="方正仿宋简体" w:hAnsi="Times New Roman" w:cs="Times New Roman"/>
                <w:sz w:val="22"/>
                <w:szCs w:val="22"/>
              </w:rPr>
              <w:t>建设用地使用面积</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公顷</w:t>
            </w:r>
            <w:r>
              <w:rPr>
                <w:rFonts w:ascii="Times New Roman" w:eastAsia="方正仿宋简体" w:hAnsi="Times New Roman" w:cs="Times New Roman"/>
                <w:sz w:val="22"/>
                <w:szCs w:val="22"/>
              </w:rPr>
              <w:t>/</w:t>
            </w:r>
          </w:p>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亿元</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持续下降</w:t>
            </w:r>
          </w:p>
        </w:tc>
        <w:tc>
          <w:tcPr>
            <w:tcW w:w="1019"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53.76</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567"/>
          <w:jc w:val="center"/>
        </w:trPr>
        <w:tc>
          <w:tcPr>
            <w:tcW w:w="641" w:type="dxa"/>
            <w:vMerge w:val="restart"/>
            <w:tcBorders>
              <w:top w:val="dotted" w:sz="4" w:space="0" w:color="auto"/>
              <w:left w:val="nil"/>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创新驱动</w:t>
            </w: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9</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全社会研发经费支出占</w:t>
            </w:r>
            <w:r>
              <w:rPr>
                <w:rFonts w:ascii="Times New Roman" w:eastAsia="方正仿宋简体" w:hAnsi="Times New Roman" w:cs="Times New Roman"/>
                <w:sz w:val="22"/>
                <w:szCs w:val="22"/>
              </w:rPr>
              <w:t>GDP</w:t>
            </w:r>
            <w:r>
              <w:rPr>
                <w:rFonts w:ascii="Times New Roman" w:eastAsia="方正仿宋简体" w:hAnsi="Times New Roman" w:cs="Times New Roman"/>
                <w:sz w:val="22"/>
                <w:szCs w:val="22"/>
              </w:rPr>
              <w:t>比重</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2.2</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2.32</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567"/>
          <w:jc w:val="center"/>
        </w:trPr>
        <w:tc>
          <w:tcPr>
            <w:tcW w:w="641" w:type="dxa"/>
            <w:vMerge/>
            <w:tcBorders>
              <w:top w:val="dotted" w:sz="4" w:space="0" w:color="auto"/>
              <w:left w:val="nil"/>
              <w:bottom w:val="dotted" w:sz="4" w:space="0" w:color="auto"/>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10</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高新技术产业产值</w:t>
            </w:r>
            <w:proofErr w:type="gramStart"/>
            <w:r>
              <w:rPr>
                <w:rFonts w:ascii="Times New Roman" w:eastAsia="方正仿宋简体" w:hAnsi="Times New Roman" w:cs="Times New Roman"/>
                <w:sz w:val="22"/>
                <w:szCs w:val="22"/>
              </w:rPr>
              <w:t>占规模</w:t>
            </w:r>
            <w:proofErr w:type="gramEnd"/>
            <w:r>
              <w:rPr>
                <w:rFonts w:ascii="Times New Roman" w:eastAsia="方正仿宋简体" w:hAnsi="Times New Roman" w:cs="Times New Roman"/>
                <w:sz w:val="22"/>
                <w:szCs w:val="22"/>
              </w:rPr>
              <w:t>以上工业产值比重</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54</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54</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567"/>
          <w:jc w:val="center"/>
        </w:trPr>
        <w:tc>
          <w:tcPr>
            <w:tcW w:w="641" w:type="dxa"/>
            <w:vMerge/>
            <w:tcBorders>
              <w:top w:val="dotted" w:sz="4" w:space="0" w:color="auto"/>
              <w:left w:val="nil"/>
              <w:bottom w:val="dotted" w:sz="4" w:space="0" w:color="auto"/>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11</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高新技术企业总量</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家</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突破</w:t>
            </w:r>
            <w:r>
              <w:rPr>
                <w:rFonts w:ascii="Times New Roman" w:eastAsia="方正仿宋简体" w:hAnsi="Times New Roman" w:cs="Times New Roman"/>
                <w:sz w:val="22"/>
                <w:szCs w:val="22"/>
              </w:rPr>
              <w:t>290</w:t>
            </w:r>
          </w:p>
        </w:tc>
        <w:tc>
          <w:tcPr>
            <w:tcW w:w="1019"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319</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567"/>
          <w:jc w:val="center"/>
        </w:trPr>
        <w:tc>
          <w:tcPr>
            <w:tcW w:w="641" w:type="dxa"/>
            <w:vMerge/>
            <w:tcBorders>
              <w:top w:val="dotted" w:sz="4" w:space="0" w:color="auto"/>
              <w:left w:val="nil"/>
              <w:bottom w:val="dotted" w:sz="4" w:space="0" w:color="auto"/>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12</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工业战略性新兴产业总产值占工业总产值比重</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提高</w:t>
            </w:r>
            <w:r>
              <w:rPr>
                <w:rFonts w:ascii="Times New Roman" w:eastAsia="方正仿宋简体" w:hAnsi="Times New Roman" w:cs="Times New Roman"/>
                <w:sz w:val="22"/>
                <w:szCs w:val="22"/>
              </w:rPr>
              <w:t>3</w:t>
            </w:r>
            <w:r>
              <w:rPr>
                <w:rFonts w:ascii="Times New Roman" w:eastAsia="方正仿宋简体" w:hAnsi="Times New Roman" w:cs="Times New Roman"/>
                <w:sz w:val="22"/>
                <w:szCs w:val="22"/>
              </w:rPr>
              <w:t>个</w:t>
            </w:r>
          </w:p>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百分点</w:t>
            </w:r>
          </w:p>
        </w:tc>
        <w:tc>
          <w:tcPr>
            <w:tcW w:w="2283" w:type="dxa"/>
            <w:gridSpan w:val="2"/>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提高</w:t>
            </w:r>
            <w:r>
              <w:rPr>
                <w:rFonts w:ascii="Times New Roman" w:eastAsia="方正仿宋简体" w:hAnsi="Times New Roman" w:cs="Times New Roman"/>
                <w:sz w:val="22"/>
                <w:szCs w:val="22"/>
              </w:rPr>
              <w:t>3.4</w:t>
            </w:r>
            <w:r>
              <w:rPr>
                <w:rFonts w:ascii="Times New Roman" w:eastAsia="方正仿宋简体" w:hAnsi="Times New Roman" w:cs="Times New Roman"/>
                <w:sz w:val="22"/>
                <w:szCs w:val="22"/>
              </w:rPr>
              <w:t>个百分点</w:t>
            </w:r>
          </w:p>
        </w:tc>
      </w:tr>
      <w:tr w:rsidR="00E12736">
        <w:trPr>
          <w:trHeight w:hRule="exact" w:val="567"/>
          <w:jc w:val="center"/>
        </w:trPr>
        <w:tc>
          <w:tcPr>
            <w:tcW w:w="641" w:type="dxa"/>
            <w:vMerge/>
            <w:tcBorders>
              <w:top w:val="dotted" w:sz="4" w:space="0" w:color="auto"/>
              <w:left w:val="nil"/>
              <w:bottom w:val="dotted" w:sz="4" w:space="0" w:color="auto"/>
              <w:right w:val="dotted" w:sz="4" w:space="0" w:color="auto"/>
            </w:tcBorders>
            <w:vAlign w:val="center"/>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13</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数字经济核心产业增加值占地区生产总值比重</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进一步提升</w:t>
            </w:r>
          </w:p>
        </w:tc>
        <w:tc>
          <w:tcPr>
            <w:tcW w:w="2283" w:type="dxa"/>
            <w:gridSpan w:val="2"/>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进一步提升</w:t>
            </w:r>
          </w:p>
        </w:tc>
      </w:tr>
      <w:tr w:rsidR="00E12736">
        <w:trPr>
          <w:trHeight w:hRule="exact" w:val="567"/>
          <w:jc w:val="center"/>
        </w:trPr>
        <w:tc>
          <w:tcPr>
            <w:tcW w:w="641" w:type="dxa"/>
            <w:vMerge/>
            <w:tcBorders>
              <w:top w:val="dotted" w:sz="4" w:space="0" w:color="auto"/>
              <w:left w:val="nil"/>
              <w:bottom w:val="dotted" w:sz="4" w:space="0" w:color="auto"/>
              <w:right w:val="dotted" w:sz="4" w:space="0" w:color="auto"/>
            </w:tcBorders>
            <w:vAlign w:val="center"/>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14</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有效发明专利拥有量</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件</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达市定目标</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946</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567"/>
          <w:jc w:val="center"/>
        </w:trPr>
        <w:tc>
          <w:tcPr>
            <w:tcW w:w="641" w:type="dxa"/>
            <w:vMerge w:val="restart"/>
            <w:tcBorders>
              <w:top w:val="dotted" w:sz="4" w:space="0" w:color="auto"/>
              <w:left w:val="nil"/>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民生保障</w:t>
            </w: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15</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全体居民人均可支配收入</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元</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稳步增长</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53850</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5.1</w:t>
            </w:r>
          </w:p>
        </w:tc>
      </w:tr>
      <w:tr w:rsidR="00E12736">
        <w:trPr>
          <w:trHeight w:hRule="exact" w:val="454"/>
          <w:jc w:val="center"/>
        </w:trPr>
        <w:tc>
          <w:tcPr>
            <w:tcW w:w="641" w:type="dxa"/>
            <w:vMerge/>
            <w:tcBorders>
              <w:left w:val="nil"/>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16</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城镇新增就业</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人</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达市定目标</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4500</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454"/>
          <w:jc w:val="center"/>
        </w:trPr>
        <w:tc>
          <w:tcPr>
            <w:tcW w:w="641" w:type="dxa"/>
            <w:vMerge/>
            <w:tcBorders>
              <w:left w:val="nil"/>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17</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城镇登记失业率</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省定目标以内</w:t>
            </w:r>
          </w:p>
        </w:tc>
        <w:tc>
          <w:tcPr>
            <w:tcW w:w="2283" w:type="dxa"/>
            <w:gridSpan w:val="2"/>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省定目标以内</w:t>
            </w:r>
          </w:p>
        </w:tc>
      </w:tr>
      <w:tr w:rsidR="00E12736">
        <w:trPr>
          <w:trHeight w:hRule="exact" w:val="454"/>
          <w:jc w:val="center"/>
        </w:trPr>
        <w:tc>
          <w:tcPr>
            <w:tcW w:w="641" w:type="dxa"/>
            <w:vMerge/>
            <w:tcBorders>
              <w:left w:val="nil"/>
              <w:right w:val="dotted" w:sz="4" w:space="0" w:color="auto"/>
            </w:tcBorders>
            <w:vAlign w:val="center"/>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18</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城乡基本养老保险参保缴费率</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90</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90</w:t>
            </w:r>
            <w:r>
              <w:rPr>
                <w:rFonts w:ascii="Times New Roman" w:eastAsia="方正仿宋简体" w:hAnsi="Times New Roman" w:cs="Times New Roman"/>
                <w:sz w:val="22"/>
                <w:szCs w:val="22"/>
              </w:rPr>
              <w:t>以上</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454"/>
          <w:jc w:val="center"/>
        </w:trPr>
        <w:tc>
          <w:tcPr>
            <w:tcW w:w="641" w:type="dxa"/>
            <w:vMerge/>
            <w:tcBorders>
              <w:left w:val="nil"/>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19</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城乡基本医疗保险参保率</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99</w:t>
            </w:r>
            <w:r>
              <w:rPr>
                <w:rFonts w:ascii="Times New Roman" w:eastAsia="方正仿宋简体" w:hAnsi="Times New Roman" w:cs="Times New Roman"/>
                <w:sz w:val="22"/>
                <w:szCs w:val="22"/>
              </w:rPr>
              <w:t>以上</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0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99</w:t>
            </w:r>
            <w:r>
              <w:rPr>
                <w:rFonts w:ascii="Times New Roman" w:eastAsia="方正仿宋简体" w:hAnsi="Times New Roman" w:cs="Times New Roman"/>
                <w:sz w:val="22"/>
                <w:szCs w:val="22"/>
              </w:rPr>
              <w:t>以上</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0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454"/>
          <w:jc w:val="center"/>
        </w:trPr>
        <w:tc>
          <w:tcPr>
            <w:tcW w:w="641" w:type="dxa"/>
            <w:vMerge/>
            <w:tcBorders>
              <w:left w:val="nil"/>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20</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文化产业增加值占地区生产总值比重</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提高</w:t>
            </w:r>
            <w:r>
              <w:rPr>
                <w:rFonts w:ascii="Times New Roman" w:eastAsia="方正仿宋简体" w:hAnsi="Times New Roman" w:cs="Times New Roman"/>
                <w:sz w:val="22"/>
                <w:szCs w:val="22"/>
              </w:rPr>
              <w:t>0.2</w:t>
            </w:r>
            <w:r>
              <w:rPr>
                <w:rFonts w:ascii="Times New Roman" w:eastAsia="方正仿宋简体" w:hAnsi="Times New Roman" w:cs="Times New Roman"/>
                <w:sz w:val="22"/>
                <w:szCs w:val="22"/>
              </w:rPr>
              <w:t>个</w:t>
            </w:r>
          </w:p>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百分点</w:t>
            </w:r>
          </w:p>
        </w:tc>
        <w:tc>
          <w:tcPr>
            <w:tcW w:w="1019"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2.4</w:t>
            </w:r>
          </w:p>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左右</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454"/>
          <w:jc w:val="center"/>
        </w:trPr>
        <w:tc>
          <w:tcPr>
            <w:tcW w:w="641" w:type="dxa"/>
            <w:vMerge/>
            <w:tcBorders>
              <w:left w:val="nil"/>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21</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每千人执业（助理）医师数</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人</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2.52</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2.53</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454"/>
          <w:jc w:val="center"/>
        </w:trPr>
        <w:tc>
          <w:tcPr>
            <w:tcW w:w="641" w:type="dxa"/>
            <w:vMerge/>
            <w:tcBorders>
              <w:left w:val="nil"/>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22</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每千人口医疗卫生机构床位数</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张</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3.8</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3.8</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454"/>
          <w:jc w:val="center"/>
        </w:trPr>
        <w:tc>
          <w:tcPr>
            <w:tcW w:w="641" w:type="dxa"/>
            <w:vMerge/>
            <w:tcBorders>
              <w:left w:val="nil"/>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23</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每千人口拥有</w:t>
            </w:r>
            <w:r>
              <w:rPr>
                <w:rFonts w:ascii="Times New Roman" w:eastAsia="方正仿宋简体" w:hAnsi="Times New Roman" w:cs="Times New Roman"/>
                <w:sz w:val="22"/>
                <w:szCs w:val="22"/>
              </w:rPr>
              <w:t>0-3</w:t>
            </w:r>
            <w:r>
              <w:rPr>
                <w:rFonts w:ascii="Times New Roman" w:eastAsia="方正仿宋简体" w:hAnsi="Times New Roman" w:cs="Times New Roman"/>
                <w:sz w:val="22"/>
                <w:szCs w:val="22"/>
              </w:rPr>
              <w:t>岁婴幼儿托位数</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proofErr w:type="gramStart"/>
            <w:r>
              <w:rPr>
                <w:rFonts w:ascii="Times New Roman" w:eastAsia="方正仿宋简体" w:hAnsi="Times New Roman" w:cs="Times New Roman"/>
                <w:sz w:val="22"/>
                <w:szCs w:val="22"/>
              </w:rPr>
              <w:t>个</w:t>
            </w:r>
            <w:proofErr w:type="gramEnd"/>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2.8</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2.8</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454"/>
          <w:jc w:val="center"/>
        </w:trPr>
        <w:tc>
          <w:tcPr>
            <w:tcW w:w="641" w:type="dxa"/>
            <w:vMerge/>
            <w:tcBorders>
              <w:left w:val="nil"/>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24</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接受上门服务的居家老年人数占比</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进一步提升</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23</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454"/>
          <w:jc w:val="center"/>
        </w:trPr>
        <w:tc>
          <w:tcPr>
            <w:tcW w:w="641" w:type="dxa"/>
            <w:vMerge/>
            <w:tcBorders>
              <w:left w:val="nil"/>
              <w:bottom w:val="dotted" w:sz="4" w:space="0" w:color="auto"/>
              <w:right w:val="dotted" w:sz="4" w:space="0" w:color="auto"/>
            </w:tcBorders>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25</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普惠性幼儿园覆盖率</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napToGrid w:val="0"/>
                <w:sz w:val="22"/>
                <w:szCs w:val="22"/>
              </w:rPr>
            </w:pPr>
            <w:r>
              <w:rPr>
                <w:rFonts w:ascii="Times New Roman" w:eastAsia="方正仿宋简体" w:hAnsi="Times New Roman" w:cs="Times New Roman"/>
                <w:snapToGrid w:val="0"/>
                <w:sz w:val="22"/>
                <w:szCs w:val="22"/>
              </w:rPr>
              <w:t>94</w:t>
            </w:r>
            <w:r>
              <w:rPr>
                <w:rFonts w:ascii="Times New Roman" w:eastAsia="方正仿宋简体" w:hAnsi="Times New Roman" w:cs="Times New Roman"/>
                <w:snapToGrid w:val="0"/>
                <w:sz w:val="22"/>
                <w:szCs w:val="22"/>
              </w:rPr>
              <w:t>以上</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97</w:t>
            </w:r>
            <w:r>
              <w:rPr>
                <w:rFonts w:ascii="Times New Roman" w:eastAsia="方正仿宋简体" w:hAnsi="Times New Roman" w:cs="Times New Roman"/>
                <w:sz w:val="22"/>
                <w:szCs w:val="22"/>
              </w:rPr>
              <w:t>以上</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454"/>
          <w:jc w:val="center"/>
        </w:trPr>
        <w:tc>
          <w:tcPr>
            <w:tcW w:w="641" w:type="dxa"/>
            <w:vMerge w:val="restart"/>
            <w:tcBorders>
              <w:top w:val="dotted" w:sz="4" w:space="0" w:color="auto"/>
              <w:left w:val="nil"/>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生态环境</w:t>
            </w: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26</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地表水达到或好于</w:t>
            </w:r>
            <w:r>
              <w:rPr>
                <w:rFonts w:ascii="Times New Roman" w:eastAsia="方正仿宋简体" w:hAnsi="Times New Roman" w:cs="Times New Roman"/>
                <w:sz w:val="22"/>
                <w:szCs w:val="22"/>
              </w:rPr>
              <w:t>Ⅲ</w:t>
            </w:r>
            <w:r>
              <w:rPr>
                <w:rFonts w:ascii="Times New Roman" w:eastAsia="方正仿宋简体" w:hAnsi="Times New Roman" w:cs="Times New Roman"/>
                <w:sz w:val="22"/>
                <w:szCs w:val="22"/>
              </w:rPr>
              <w:t>类水质比例</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达市考核目标</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100</w:t>
            </w:r>
          </w:p>
        </w:tc>
        <w:tc>
          <w:tcPr>
            <w:tcW w:w="1264" w:type="dxa"/>
            <w:tcBorders>
              <w:top w:val="dotted" w:sz="4" w:space="0" w:color="auto"/>
              <w:left w:val="dotted" w:sz="4" w:space="0" w:color="auto"/>
              <w:bottom w:val="dotted" w:sz="4" w:space="0" w:color="auto"/>
              <w:right w:val="nil"/>
            </w:tcBorders>
            <w:vAlign w:val="center"/>
          </w:tcPr>
          <w:p w:rsidR="00E12736" w:rsidRDefault="00000000">
            <w:pPr>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454"/>
          <w:jc w:val="center"/>
        </w:trPr>
        <w:tc>
          <w:tcPr>
            <w:tcW w:w="641" w:type="dxa"/>
            <w:vMerge/>
            <w:tcBorders>
              <w:top w:val="dotted" w:sz="4" w:space="0" w:color="auto"/>
              <w:left w:val="nil"/>
              <w:bottom w:val="dotted" w:sz="4" w:space="0" w:color="auto"/>
              <w:right w:val="dotted" w:sz="4" w:space="0" w:color="auto"/>
            </w:tcBorders>
          </w:tcPr>
          <w:p w:rsidR="00E12736" w:rsidRDefault="00E12736">
            <w:pPr>
              <w:spacing w:line="240" w:lineRule="exact"/>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27</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空气质量达到二级标准以上天数比例</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达市考核目标</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84.4</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454"/>
          <w:jc w:val="center"/>
        </w:trPr>
        <w:tc>
          <w:tcPr>
            <w:tcW w:w="641" w:type="dxa"/>
            <w:vMerge/>
            <w:tcBorders>
              <w:top w:val="dotted" w:sz="4" w:space="0" w:color="auto"/>
              <w:left w:val="nil"/>
              <w:bottom w:val="dotted" w:sz="4" w:space="0" w:color="auto"/>
              <w:right w:val="dotted" w:sz="4" w:space="0" w:color="auto"/>
            </w:tcBorders>
          </w:tcPr>
          <w:p w:rsidR="00E12736" w:rsidRDefault="00E12736">
            <w:pPr>
              <w:spacing w:line="240" w:lineRule="exact"/>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28</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单位</w:t>
            </w:r>
            <w:r>
              <w:rPr>
                <w:rFonts w:ascii="Times New Roman" w:eastAsia="方正仿宋简体" w:hAnsi="Times New Roman" w:cs="Times New Roman"/>
                <w:sz w:val="22"/>
                <w:szCs w:val="22"/>
              </w:rPr>
              <w:t>GDP</w:t>
            </w:r>
            <w:r>
              <w:rPr>
                <w:rFonts w:ascii="Times New Roman" w:eastAsia="方正仿宋简体" w:hAnsi="Times New Roman" w:cs="Times New Roman"/>
                <w:sz w:val="22"/>
                <w:szCs w:val="22"/>
              </w:rPr>
              <w:t>二氧化碳排放量</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达市考核目标</w:t>
            </w:r>
          </w:p>
        </w:tc>
        <w:tc>
          <w:tcPr>
            <w:tcW w:w="2283" w:type="dxa"/>
            <w:gridSpan w:val="2"/>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达市考核目标</w:t>
            </w:r>
          </w:p>
        </w:tc>
      </w:tr>
      <w:tr w:rsidR="00E12736">
        <w:trPr>
          <w:trHeight w:hRule="exact" w:val="454"/>
          <w:jc w:val="center"/>
        </w:trPr>
        <w:tc>
          <w:tcPr>
            <w:tcW w:w="641" w:type="dxa"/>
            <w:vMerge/>
            <w:tcBorders>
              <w:top w:val="dotted" w:sz="4" w:space="0" w:color="auto"/>
              <w:left w:val="nil"/>
              <w:bottom w:val="dotted" w:sz="4" w:space="0" w:color="auto"/>
              <w:right w:val="dotted" w:sz="4" w:space="0" w:color="auto"/>
            </w:tcBorders>
            <w:vAlign w:val="center"/>
          </w:tcPr>
          <w:p w:rsidR="00E12736" w:rsidRDefault="00E12736">
            <w:pPr>
              <w:spacing w:line="240" w:lineRule="exact"/>
              <w:jc w:val="center"/>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29</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细颗粒物（</w:t>
            </w:r>
            <w:r>
              <w:rPr>
                <w:rFonts w:ascii="Times New Roman" w:eastAsia="方正仿宋简体" w:hAnsi="Times New Roman" w:cs="Times New Roman"/>
                <w:sz w:val="22"/>
                <w:szCs w:val="22"/>
              </w:rPr>
              <w:t>PM</w:t>
            </w:r>
            <w:r>
              <w:rPr>
                <w:rFonts w:ascii="Times New Roman" w:eastAsia="方正仿宋简体" w:hAnsi="Times New Roman" w:cs="Times New Roman"/>
                <w:sz w:val="22"/>
                <w:szCs w:val="22"/>
                <w:vertAlign w:val="subscript"/>
              </w:rPr>
              <w:t>2.5</w:t>
            </w:r>
            <w:r>
              <w:rPr>
                <w:rFonts w:ascii="Times New Roman" w:eastAsia="方正仿宋简体" w:hAnsi="Times New Roman" w:cs="Times New Roman"/>
                <w:sz w:val="22"/>
                <w:szCs w:val="22"/>
              </w:rPr>
              <w:t>）浓度</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napToGrid w:val="0"/>
                <w:sz w:val="22"/>
                <w:szCs w:val="22"/>
              </w:rPr>
            </w:pPr>
            <w:r>
              <w:rPr>
                <w:rFonts w:ascii="Times New Roman" w:eastAsia="方正仿宋简体" w:hAnsi="Times New Roman" w:cs="Times New Roman"/>
                <w:snapToGrid w:val="0"/>
                <w:sz w:val="22"/>
                <w:szCs w:val="22"/>
              </w:rPr>
              <w:t>市考核目标内</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27.2</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454"/>
          <w:jc w:val="center"/>
        </w:trPr>
        <w:tc>
          <w:tcPr>
            <w:tcW w:w="641" w:type="dxa"/>
            <w:vMerge/>
            <w:tcBorders>
              <w:top w:val="dotted" w:sz="4" w:space="0" w:color="auto"/>
              <w:left w:val="nil"/>
              <w:bottom w:val="dotted" w:sz="4" w:space="0" w:color="auto"/>
              <w:right w:val="dotted" w:sz="4" w:space="0" w:color="auto"/>
            </w:tcBorders>
          </w:tcPr>
          <w:p w:rsidR="00E12736" w:rsidRDefault="00E12736">
            <w:pPr>
              <w:spacing w:line="240" w:lineRule="exact"/>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30</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单位工业增加值能耗下降</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napToGrid w:val="0"/>
                <w:sz w:val="22"/>
                <w:szCs w:val="22"/>
              </w:rPr>
            </w:pPr>
            <w:r>
              <w:rPr>
                <w:rFonts w:ascii="Times New Roman" w:eastAsia="方正仿宋简体" w:hAnsi="Times New Roman" w:cs="Times New Roman"/>
                <w:snapToGrid w:val="0"/>
                <w:sz w:val="22"/>
                <w:szCs w:val="22"/>
              </w:rPr>
              <w:t>市考核目标</w:t>
            </w:r>
          </w:p>
        </w:tc>
        <w:tc>
          <w:tcPr>
            <w:tcW w:w="1019"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7</w:t>
            </w:r>
          </w:p>
        </w:tc>
      </w:tr>
      <w:tr w:rsidR="00E12736">
        <w:trPr>
          <w:trHeight w:hRule="exact" w:val="567"/>
          <w:jc w:val="center"/>
        </w:trPr>
        <w:tc>
          <w:tcPr>
            <w:tcW w:w="641" w:type="dxa"/>
            <w:vMerge w:val="restart"/>
            <w:tcBorders>
              <w:top w:val="dotted" w:sz="4" w:space="0" w:color="auto"/>
              <w:left w:val="nil"/>
              <w:bottom w:val="double"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安全韧性</w:t>
            </w: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31</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耕地保有量</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proofErr w:type="gramStart"/>
            <w:r>
              <w:rPr>
                <w:rFonts w:ascii="Times New Roman" w:eastAsia="方正仿宋简体" w:hAnsi="Times New Roman" w:cs="Times New Roman"/>
                <w:sz w:val="22"/>
                <w:szCs w:val="22"/>
              </w:rPr>
              <w:t>万公顷</w:t>
            </w:r>
            <w:proofErr w:type="gramEnd"/>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napToGrid w:val="0"/>
                <w:sz w:val="22"/>
                <w:szCs w:val="22"/>
              </w:rPr>
            </w:pPr>
            <w:r>
              <w:rPr>
                <w:rFonts w:ascii="Times New Roman" w:eastAsia="方正仿宋简体" w:hAnsi="Times New Roman" w:cs="Times New Roman"/>
                <w:snapToGrid w:val="0"/>
                <w:sz w:val="22"/>
                <w:szCs w:val="22"/>
              </w:rPr>
              <w:t>达市定目标</w:t>
            </w:r>
          </w:p>
        </w:tc>
        <w:tc>
          <w:tcPr>
            <w:tcW w:w="1019"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5.16</w:t>
            </w:r>
          </w:p>
        </w:tc>
        <w:tc>
          <w:tcPr>
            <w:tcW w:w="1264" w:type="dxa"/>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r>
      <w:tr w:rsidR="00E12736">
        <w:trPr>
          <w:trHeight w:hRule="exact" w:val="567"/>
          <w:jc w:val="center"/>
        </w:trPr>
        <w:tc>
          <w:tcPr>
            <w:tcW w:w="641" w:type="dxa"/>
            <w:vMerge/>
            <w:tcBorders>
              <w:top w:val="single" w:sz="4" w:space="0" w:color="auto"/>
              <w:left w:val="nil"/>
              <w:bottom w:val="double" w:sz="4" w:space="0" w:color="auto"/>
              <w:right w:val="dotted" w:sz="4" w:space="0" w:color="auto"/>
            </w:tcBorders>
          </w:tcPr>
          <w:p w:rsidR="00E12736" w:rsidRDefault="00E12736">
            <w:pPr>
              <w:spacing w:line="240" w:lineRule="exact"/>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32</w:t>
            </w:r>
          </w:p>
        </w:tc>
        <w:tc>
          <w:tcPr>
            <w:tcW w:w="3827"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粮食综合生产能力</w:t>
            </w:r>
          </w:p>
        </w:tc>
        <w:tc>
          <w:tcPr>
            <w:tcW w:w="981"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tted"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napToGrid w:val="0"/>
                <w:sz w:val="22"/>
                <w:szCs w:val="22"/>
              </w:rPr>
            </w:pPr>
            <w:r>
              <w:rPr>
                <w:rFonts w:ascii="Times New Roman" w:eastAsia="方正仿宋简体" w:hAnsi="Times New Roman" w:cs="Times New Roman"/>
                <w:snapToGrid w:val="0"/>
                <w:sz w:val="22"/>
                <w:szCs w:val="22"/>
              </w:rPr>
              <w:t>达市考核目标</w:t>
            </w:r>
          </w:p>
        </w:tc>
        <w:tc>
          <w:tcPr>
            <w:tcW w:w="2283" w:type="dxa"/>
            <w:gridSpan w:val="2"/>
            <w:tcBorders>
              <w:top w:val="dotted" w:sz="4" w:space="0" w:color="auto"/>
              <w:left w:val="dotted" w:sz="4" w:space="0" w:color="auto"/>
              <w:bottom w:val="dotted" w:sz="4" w:space="0" w:color="auto"/>
              <w:right w:val="nil"/>
            </w:tcBorders>
            <w:vAlign w:val="center"/>
          </w:tcPr>
          <w:p w:rsidR="00E12736" w:rsidRDefault="00000000">
            <w:pPr>
              <w:spacing w:line="240" w:lineRule="exact"/>
              <w:jc w:val="center"/>
              <w:rPr>
                <w:rFonts w:ascii="Times New Roman" w:eastAsia="方正仿宋简体" w:hAnsi="Times New Roman" w:cs="Times New Roman"/>
                <w:color w:val="000000"/>
                <w:kern w:val="0"/>
                <w:sz w:val="22"/>
                <w:szCs w:val="22"/>
              </w:rPr>
            </w:pPr>
            <w:r>
              <w:rPr>
                <w:rFonts w:ascii="Times New Roman" w:eastAsia="方正仿宋简体" w:hAnsi="Times New Roman" w:cs="Times New Roman"/>
                <w:color w:val="000000"/>
                <w:kern w:val="0"/>
                <w:sz w:val="22"/>
                <w:szCs w:val="22"/>
              </w:rPr>
              <w:t>粮食种植面积</w:t>
            </w:r>
          </w:p>
          <w:p w:rsidR="00E12736" w:rsidRDefault="00000000">
            <w:pPr>
              <w:spacing w:line="240" w:lineRule="exact"/>
              <w:jc w:val="center"/>
              <w:rPr>
                <w:rFonts w:ascii="Times New Roman" w:eastAsia="方正仿宋简体" w:hAnsi="Times New Roman" w:cs="Times New Roman"/>
                <w:color w:val="000000"/>
                <w:kern w:val="0"/>
                <w:sz w:val="22"/>
                <w:szCs w:val="22"/>
              </w:rPr>
            </w:pPr>
            <w:r>
              <w:rPr>
                <w:rFonts w:ascii="Times New Roman" w:eastAsia="方正仿宋简体" w:hAnsi="Times New Roman" w:cs="Times New Roman"/>
                <w:color w:val="000000"/>
                <w:kern w:val="0"/>
                <w:sz w:val="22"/>
                <w:szCs w:val="22"/>
              </w:rPr>
              <w:t>88.43</w:t>
            </w:r>
            <w:r>
              <w:rPr>
                <w:rFonts w:ascii="Times New Roman" w:eastAsia="方正仿宋简体" w:hAnsi="Times New Roman" w:cs="Times New Roman"/>
                <w:color w:val="000000"/>
                <w:kern w:val="0"/>
                <w:sz w:val="22"/>
                <w:szCs w:val="22"/>
              </w:rPr>
              <w:t>万亩</w:t>
            </w:r>
          </w:p>
        </w:tc>
      </w:tr>
      <w:tr w:rsidR="00E12736">
        <w:trPr>
          <w:trHeight w:hRule="exact" w:val="567"/>
          <w:jc w:val="center"/>
        </w:trPr>
        <w:tc>
          <w:tcPr>
            <w:tcW w:w="641" w:type="dxa"/>
            <w:vMerge/>
            <w:tcBorders>
              <w:top w:val="single" w:sz="4" w:space="0" w:color="auto"/>
              <w:left w:val="nil"/>
              <w:bottom w:val="double" w:sz="4" w:space="0" w:color="auto"/>
              <w:right w:val="dotted" w:sz="4" w:space="0" w:color="auto"/>
            </w:tcBorders>
          </w:tcPr>
          <w:p w:rsidR="00E12736" w:rsidRDefault="00E12736">
            <w:pPr>
              <w:spacing w:line="240" w:lineRule="exact"/>
              <w:rPr>
                <w:rFonts w:ascii="Times New Roman" w:eastAsia="方正仿宋简体" w:hAnsi="Times New Roman" w:cs="Times New Roman"/>
                <w:sz w:val="22"/>
                <w:szCs w:val="22"/>
              </w:rPr>
            </w:pPr>
          </w:p>
        </w:tc>
        <w:tc>
          <w:tcPr>
            <w:tcW w:w="567" w:type="dxa"/>
            <w:tcBorders>
              <w:top w:val="dotted" w:sz="4" w:space="0" w:color="auto"/>
              <w:left w:val="dotted" w:sz="4" w:space="0" w:color="auto"/>
              <w:bottom w:val="double"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33</w:t>
            </w:r>
          </w:p>
        </w:tc>
        <w:tc>
          <w:tcPr>
            <w:tcW w:w="3827" w:type="dxa"/>
            <w:tcBorders>
              <w:top w:val="dotted" w:sz="4" w:space="0" w:color="auto"/>
              <w:left w:val="dotted" w:sz="4" w:space="0" w:color="auto"/>
              <w:bottom w:val="double" w:sz="4" w:space="0" w:color="auto"/>
              <w:right w:val="dotted" w:sz="4" w:space="0" w:color="auto"/>
            </w:tcBorders>
            <w:vAlign w:val="center"/>
          </w:tcPr>
          <w:p w:rsidR="00E12736" w:rsidRDefault="00000000">
            <w:pPr>
              <w:spacing w:line="240" w:lineRule="exact"/>
              <w:rPr>
                <w:rFonts w:ascii="Times New Roman" w:eastAsia="方正仿宋简体" w:hAnsi="Times New Roman" w:cs="Times New Roman"/>
                <w:sz w:val="22"/>
                <w:szCs w:val="22"/>
              </w:rPr>
            </w:pPr>
            <w:r>
              <w:rPr>
                <w:rFonts w:ascii="Times New Roman" w:eastAsia="方正仿宋简体" w:hAnsi="Times New Roman" w:cs="Times New Roman"/>
                <w:sz w:val="22"/>
                <w:szCs w:val="22"/>
              </w:rPr>
              <w:t>亿元</w:t>
            </w:r>
            <w:r>
              <w:rPr>
                <w:rFonts w:ascii="Times New Roman" w:eastAsia="方正仿宋简体" w:hAnsi="Times New Roman" w:cs="Times New Roman"/>
                <w:sz w:val="22"/>
                <w:szCs w:val="22"/>
              </w:rPr>
              <w:t>GDP</w:t>
            </w:r>
            <w:r>
              <w:rPr>
                <w:rFonts w:ascii="Times New Roman" w:eastAsia="方正仿宋简体" w:hAnsi="Times New Roman" w:cs="Times New Roman"/>
                <w:sz w:val="22"/>
                <w:szCs w:val="22"/>
              </w:rPr>
              <w:t>生产安全事故死亡率</w:t>
            </w:r>
          </w:p>
        </w:tc>
        <w:tc>
          <w:tcPr>
            <w:tcW w:w="981" w:type="dxa"/>
            <w:tcBorders>
              <w:top w:val="dotted" w:sz="4" w:space="0" w:color="auto"/>
              <w:left w:val="dotted" w:sz="4" w:space="0" w:color="auto"/>
              <w:bottom w:val="double"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z w:val="22"/>
                <w:szCs w:val="22"/>
              </w:rPr>
            </w:pPr>
            <w:r>
              <w:rPr>
                <w:rFonts w:ascii="Times New Roman" w:eastAsia="方正仿宋简体" w:hAnsi="Times New Roman" w:cs="Times New Roman"/>
                <w:sz w:val="22"/>
                <w:szCs w:val="22"/>
              </w:rPr>
              <w:t>%</w:t>
            </w:r>
          </w:p>
        </w:tc>
        <w:tc>
          <w:tcPr>
            <w:tcW w:w="1544" w:type="dxa"/>
            <w:tcBorders>
              <w:top w:val="dotted" w:sz="4" w:space="0" w:color="auto"/>
              <w:left w:val="dotted" w:sz="4" w:space="0" w:color="auto"/>
              <w:bottom w:val="double" w:sz="4" w:space="0" w:color="auto"/>
              <w:right w:val="dotted" w:sz="4" w:space="0" w:color="auto"/>
            </w:tcBorders>
            <w:vAlign w:val="center"/>
          </w:tcPr>
          <w:p w:rsidR="00E12736" w:rsidRDefault="00000000">
            <w:pPr>
              <w:spacing w:line="240" w:lineRule="exact"/>
              <w:jc w:val="center"/>
              <w:rPr>
                <w:rFonts w:ascii="Times New Roman" w:eastAsia="方正仿宋简体" w:hAnsi="Times New Roman" w:cs="Times New Roman"/>
                <w:snapToGrid w:val="0"/>
                <w:sz w:val="22"/>
                <w:szCs w:val="22"/>
              </w:rPr>
            </w:pPr>
            <w:r>
              <w:rPr>
                <w:rFonts w:ascii="Times New Roman" w:eastAsia="方正仿宋简体" w:hAnsi="Times New Roman" w:cs="Times New Roman"/>
                <w:snapToGrid w:val="0"/>
                <w:sz w:val="22"/>
                <w:szCs w:val="22"/>
              </w:rPr>
              <w:t>市考核目标内</w:t>
            </w:r>
          </w:p>
        </w:tc>
        <w:tc>
          <w:tcPr>
            <w:tcW w:w="2283" w:type="dxa"/>
            <w:gridSpan w:val="2"/>
            <w:tcBorders>
              <w:top w:val="dotted" w:sz="4" w:space="0" w:color="auto"/>
              <w:left w:val="dotted" w:sz="4" w:space="0" w:color="auto"/>
              <w:bottom w:val="double" w:sz="4" w:space="0" w:color="auto"/>
              <w:right w:val="nil"/>
            </w:tcBorders>
            <w:vAlign w:val="center"/>
          </w:tcPr>
          <w:p w:rsidR="00E12736" w:rsidRDefault="00000000">
            <w:pPr>
              <w:spacing w:line="300" w:lineRule="exact"/>
              <w:jc w:val="center"/>
              <w:rPr>
                <w:rFonts w:ascii="Times New Roman" w:eastAsia="方正仿宋简体" w:hAnsi="Times New Roman" w:cs="Times New Roman"/>
                <w:sz w:val="22"/>
                <w:szCs w:val="22"/>
              </w:rPr>
            </w:pPr>
            <w:r>
              <w:rPr>
                <w:rFonts w:ascii="Times New Roman" w:eastAsia="方正仿宋简体" w:hAnsi="Times New Roman" w:cs="Times New Roman"/>
                <w:snapToGrid w:val="0"/>
                <w:sz w:val="22"/>
                <w:szCs w:val="22"/>
              </w:rPr>
              <w:t>市考核目标以内</w:t>
            </w:r>
          </w:p>
        </w:tc>
      </w:tr>
    </w:tbl>
    <w:p w:rsidR="00E12736" w:rsidRDefault="00000000">
      <w:pPr>
        <w:spacing w:line="540" w:lineRule="exact"/>
        <w:ind w:firstLineChars="200" w:firstLine="640"/>
        <w:rPr>
          <w:rFonts w:ascii="Times New Roman" w:eastAsia="方正黑体简体" w:hAnsi="Times New Roman" w:cs="Times New Roman"/>
          <w:sz w:val="32"/>
          <w:szCs w:val="32"/>
        </w:rPr>
      </w:pPr>
      <w:bookmarkStart w:id="0" w:name="_Hlk90490165"/>
      <w:r>
        <w:rPr>
          <w:rFonts w:ascii="Times New Roman" w:eastAsia="方正黑体简体" w:hAnsi="Times New Roman" w:cs="Times New Roman"/>
          <w:sz w:val="32"/>
          <w:szCs w:val="32"/>
        </w:rPr>
        <w:t>二、重点项目进展情况</w:t>
      </w:r>
    </w:p>
    <w:p w:rsidR="00E12736" w:rsidRDefault="00000000">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年全区重点项目</w:t>
      </w:r>
      <w:r>
        <w:rPr>
          <w:rFonts w:ascii="Times New Roman" w:eastAsia="方正仿宋简体" w:hAnsi="Times New Roman" w:cs="Times New Roman"/>
          <w:sz w:val="32"/>
          <w:szCs w:val="32"/>
        </w:rPr>
        <w:t>123</w:t>
      </w:r>
      <w:r>
        <w:rPr>
          <w:rFonts w:ascii="Times New Roman" w:eastAsia="方正仿宋简体" w:hAnsi="Times New Roman" w:cs="Times New Roman"/>
          <w:sz w:val="32"/>
          <w:szCs w:val="32"/>
        </w:rPr>
        <w:t>个，总投资</w:t>
      </w:r>
      <w:r>
        <w:rPr>
          <w:rFonts w:ascii="Times New Roman" w:eastAsia="方正仿宋简体" w:hAnsi="Times New Roman" w:cs="Times New Roman"/>
          <w:sz w:val="32"/>
          <w:szCs w:val="32"/>
        </w:rPr>
        <w:t>1411.7</w:t>
      </w:r>
      <w:r>
        <w:rPr>
          <w:rFonts w:ascii="Times New Roman" w:eastAsia="方正仿宋简体" w:hAnsi="Times New Roman" w:cs="Times New Roman"/>
          <w:sz w:val="32"/>
          <w:szCs w:val="32"/>
        </w:rPr>
        <w:t>亿元，当年计划投资</w:t>
      </w:r>
      <w:r>
        <w:rPr>
          <w:rFonts w:ascii="Times New Roman" w:eastAsia="方正仿宋简体" w:hAnsi="Times New Roman" w:cs="Times New Roman"/>
          <w:sz w:val="32"/>
          <w:szCs w:val="32"/>
        </w:rPr>
        <w:t>234.7</w:t>
      </w:r>
      <w:r>
        <w:rPr>
          <w:rFonts w:ascii="Times New Roman" w:eastAsia="方正仿宋简体" w:hAnsi="Times New Roman" w:cs="Times New Roman"/>
          <w:sz w:val="32"/>
          <w:szCs w:val="32"/>
        </w:rPr>
        <w:t>亿元。全年实施</w:t>
      </w:r>
      <w:r>
        <w:rPr>
          <w:rFonts w:ascii="Times New Roman" w:eastAsia="方正仿宋简体" w:hAnsi="Times New Roman" w:cs="Times New Roman"/>
          <w:sz w:val="32"/>
          <w:szCs w:val="32"/>
        </w:rPr>
        <w:t>121</w:t>
      </w:r>
      <w:r>
        <w:rPr>
          <w:rFonts w:ascii="Times New Roman" w:eastAsia="方正仿宋简体" w:hAnsi="Times New Roman" w:cs="Times New Roman"/>
          <w:sz w:val="32"/>
          <w:szCs w:val="32"/>
        </w:rPr>
        <w:t>个，实施率</w:t>
      </w:r>
      <w:r>
        <w:rPr>
          <w:rFonts w:ascii="Times New Roman" w:eastAsia="方正仿宋简体" w:hAnsi="Times New Roman" w:cs="Times New Roman"/>
          <w:sz w:val="32"/>
          <w:szCs w:val="32"/>
        </w:rPr>
        <w:t>98.4%</w:t>
      </w:r>
      <w:r>
        <w:rPr>
          <w:rFonts w:ascii="Times New Roman" w:eastAsia="方正仿宋简体" w:hAnsi="Times New Roman" w:cs="Times New Roman"/>
          <w:sz w:val="32"/>
          <w:szCs w:val="32"/>
        </w:rPr>
        <w:t>，当年计划投资完成率</w:t>
      </w:r>
      <w:r>
        <w:rPr>
          <w:rFonts w:ascii="Times New Roman" w:eastAsia="方正仿宋简体" w:hAnsi="Times New Roman" w:cs="Times New Roman"/>
          <w:sz w:val="32"/>
          <w:szCs w:val="32"/>
        </w:rPr>
        <w:t>104%</w:t>
      </w:r>
      <w:r>
        <w:rPr>
          <w:rFonts w:ascii="Times New Roman" w:eastAsia="方正仿宋简体" w:hAnsi="Times New Roman" w:cs="Times New Roman"/>
          <w:sz w:val="32"/>
          <w:szCs w:val="32"/>
        </w:rPr>
        <w:t>；其中，产业类项目实施</w:t>
      </w:r>
      <w:r>
        <w:rPr>
          <w:rFonts w:ascii="Times New Roman" w:eastAsia="方正仿宋简体" w:hAnsi="Times New Roman" w:cs="Times New Roman"/>
          <w:sz w:val="32"/>
          <w:szCs w:val="32"/>
        </w:rPr>
        <w:t>65</w:t>
      </w:r>
      <w:r>
        <w:rPr>
          <w:rFonts w:ascii="Times New Roman" w:eastAsia="方正仿宋简体" w:hAnsi="Times New Roman" w:cs="Times New Roman"/>
          <w:sz w:val="32"/>
          <w:szCs w:val="32"/>
        </w:rPr>
        <w:t>个，实施率</w:t>
      </w:r>
      <w:r>
        <w:rPr>
          <w:rFonts w:ascii="Times New Roman" w:eastAsia="方正仿宋简体" w:hAnsi="Times New Roman" w:cs="Times New Roman"/>
          <w:sz w:val="32"/>
          <w:szCs w:val="32"/>
        </w:rPr>
        <w:t>98.5%</w:t>
      </w:r>
      <w:r>
        <w:rPr>
          <w:rFonts w:ascii="Times New Roman" w:eastAsia="方正仿宋简体" w:hAnsi="Times New Roman" w:cs="Times New Roman"/>
          <w:sz w:val="32"/>
          <w:szCs w:val="32"/>
        </w:rPr>
        <w:t>，当年计划投资完成率</w:t>
      </w:r>
      <w:r>
        <w:rPr>
          <w:rFonts w:ascii="Times New Roman" w:eastAsia="方正仿宋简体" w:hAnsi="Times New Roman" w:cs="Times New Roman"/>
          <w:sz w:val="32"/>
          <w:szCs w:val="32"/>
        </w:rPr>
        <w:t>97%</w:t>
      </w:r>
      <w:r>
        <w:rPr>
          <w:rFonts w:ascii="Times New Roman" w:eastAsia="方正仿宋简体" w:hAnsi="Times New Roman" w:cs="Times New Roman"/>
          <w:sz w:val="32"/>
          <w:szCs w:val="32"/>
        </w:rPr>
        <w:t>。</w:t>
      </w:r>
      <w:bookmarkEnd w:id="0"/>
    </w:p>
    <w:p w:rsidR="00E12736" w:rsidRDefault="00000000">
      <w:pPr>
        <w:spacing w:line="54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三、主要工作成效</w:t>
      </w:r>
    </w:p>
    <w:p w:rsidR="00E12736" w:rsidRDefault="00000000">
      <w:pPr>
        <w:spacing w:line="540" w:lineRule="exact"/>
        <w:ind w:firstLineChars="200" w:firstLine="643"/>
        <w:rPr>
          <w:rFonts w:ascii="Times New Roman" w:eastAsia="方正黑体简体" w:hAnsi="Times New Roman" w:cs="Times New Roman"/>
          <w:sz w:val="32"/>
          <w:szCs w:val="32"/>
        </w:rPr>
      </w:pPr>
      <w:bookmarkStart w:id="1" w:name="_Hlk122088979"/>
      <w:r>
        <w:rPr>
          <w:rFonts w:ascii="Times New Roman" w:eastAsia="方正仿宋简体" w:hAnsi="Times New Roman" w:cs="Times New Roman"/>
          <w:b/>
          <w:bCs/>
          <w:sz w:val="32"/>
          <w:szCs w:val="32"/>
        </w:rPr>
        <w:t>1.</w:t>
      </w:r>
      <w:r>
        <w:rPr>
          <w:rFonts w:ascii="Times New Roman" w:eastAsia="方正仿宋简体" w:hAnsi="Times New Roman" w:cs="Times New Roman"/>
          <w:b/>
          <w:bCs/>
          <w:sz w:val="32"/>
          <w:szCs w:val="32"/>
        </w:rPr>
        <w:t>创新能力持续提高，经济发展动能不断增强</w:t>
      </w:r>
      <w:bookmarkEnd w:id="1"/>
      <w:r>
        <w:rPr>
          <w:rFonts w:ascii="Times New Roman" w:eastAsia="方正仿宋简体" w:hAnsi="Times New Roman" w:cs="Times New Roman"/>
          <w:b/>
          <w:bCs/>
          <w:sz w:val="32"/>
          <w:szCs w:val="32"/>
        </w:rPr>
        <w:t>。</w:t>
      </w:r>
      <w:r>
        <w:rPr>
          <w:rFonts w:ascii="Times New Roman" w:eastAsia="方正楷体简体" w:hAnsi="Times New Roman" w:cs="Times New Roman"/>
          <w:sz w:val="32"/>
          <w:szCs w:val="32"/>
        </w:rPr>
        <w:t>创新平台日益壮大。</w:t>
      </w:r>
      <w:r>
        <w:rPr>
          <w:rFonts w:ascii="Times New Roman" w:eastAsia="方正仿宋简体" w:hAnsi="Times New Roman" w:cs="Times New Roman"/>
          <w:sz w:val="32"/>
          <w:szCs w:val="32"/>
        </w:rPr>
        <w:t>与南京航空航天大学、南京信息工程大学等重点高校合作共建六合科技创新港，引入落地人才和产业化项目</w:t>
      </w:r>
      <w:r>
        <w:rPr>
          <w:rFonts w:ascii="Times New Roman" w:eastAsia="方正仿宋简体" w:hAnsi="Times New Roman" w:cs="Times New Roman"/>
          <w:sz w:val="32"/>
          <w:szCs w:val="32"/>
        </w:rPr>
        <w:t>23</w:t>
      </w:r>
      <w:r>
        <w:rPr>
          <w:rFonts w:ascii="Times New Roman" w:eastAsia="方正仿宋简体" w:hAnsi="Times New Roman" w:cs="Times New Roman"/>
          <w:sz w:val="32"/>
          <w:szCs w:val="32"/>
        </w:rPr>
        <w:t>个，由院士领衔的江苏省先进复合材料技术与装备制造业创新中心落户六合，实现省级制造业创新中心零的突破；</w:t>
      </w:r>
      <w:proofErr w:type="gramStart"/>
      <w:r>
        <w:rPr>
          <w:rFonts w:ascii="Times New Roman" w:eastAsia="方正仿宋简体" w:hAnsi="Times New Roman" w:cs="Times New Roman"/>
          <w:sz w:val="32"/>
          <w:szCs w:val="32"/>
        </w:rPr>
        <w:t>棠邑</w:t>
      </w:r>
      <w:proofErr w:type="gramEnd"/>
      <w:r>
        <w:rPr>
          <w:rFonts w:ascii="Times New Roman" w:eastAsia="方正仿宋简体" w:hAnsi="Times New Roman" w:cs="Times New Roman"/>
          <w:sz w:val="32"/>
          <w:szCs w:val="32"/>
        </w:rPr>
        <w:t>科技企业孵化器、</w:t>
      </w:r>
      <w:proofErr w:type="gramStart"/>
      <w:r>
        <w:rPr>
          <w:rFonts w:ascii="Times New Roman" w:eastAsia="方正仿宋简体" w:hAnsi="Times New Roman" w:cs="Times New Roman"/>
          <w:sz w:val="32"/>
          <w:szCs w:val="32"/>
        </w:rPr>
        <w:t>慧创业</w:t>
      </w:r>
      <w:proofErr w:type="gramEnd"/>
      <w:r>
        <w:rPr>
          <w:rFonts w:ascii="Times New Roman" w:eastAsia="方正仿宋简体" w:hAnsi="Times New Roman" w:cs="Times New Roman"/>
          <w:sz w:val="32"/>
          <w:szCs w:val="32"/>
        </w:rPr>
        <w:t>分别创成区首家国家级专业孵化器、</w:t>
      </w:r>
      <w:proofErr w:type="gramStart"/>
      <w:r>
        <w:rPr>
          <w:rFonts w:ascii="Times New Roman" w:eastAsia="方正仿宋简体" w:hAnsi="Times New Roman" w:cs="Times New Roman"/>
          <w:sz w:val="32"/>
          <w:szCs w:val="32"/>
        </w:rPr>
        <w:t>国家级众创空间</w:t>
      </w:r>
      <w:proofErr w:type="gramEnd"/>
      <w:r>
        <w:rPr>
          <w:rFonts w:ascii="Times New Roman" w:eastAsia="方正仿宋简体" w:hAnsi="Times New Roman" w:cs="Times New Roman"/>
          <w:sz w:val="32"/>
          <w:szCs w:val="32"/>
        </w:rPr>
        <w:t>，</w:t>
      </w:r>
      <w:proofErr w:type="gramStart"/>
      <w:r>
        <w:rPr>
          <w:rFonts w:ascii="Times New Roman" w:eastAsia="方正仿宋简体" w:hAnsi="Times New Roman" w:cs="Times New Roman"/>
          <w:sz w:val="32"/>
          <w:szCs w:val="32"/>
        </w:rPr>
        <w:lastRenderedPageBreak/>
        <w:t>棠邑</w:t>
      </w:r>
      <w:proofErr w:type="gramEnd"/>
      <w:r>
        <w:rPr>
          <w:rFonts w:ascii="Times New Roman" w:eastAsia="方正仿宋简体" w:hAnsi="Times New Roman" w:cs="Times New Roman"/>
          <w:sz w:val="32"/>
          <w:szCs w:val="32"/>
        </w:rPr>
        <w:t>工坊、博</w:t>
      </w:r>
      <w:proofErr w:type="gramStart"/>
      <w:r>
        <w:rPr>
          <w:rFonts w:ascii="Times New Roman" w:eastAsia="方正仿宋简体" w:hAnsi="Times New Roman" w:cs="Times New Roman"/>
          <w:sz w:val="32"/>
          <w:szCs w:val="32"/>
        </w:rPr>
        <w:t>睿众创空间获省级科创</w:t>
      </w:r>
      <w:proofErr w:type="gramEnd"/>
      <w:r>
        <w:rPr>
          <w:rFonts w:ascii="Times New Roman" w:eastAsia="方正仿宋简体" w:hAnsi="Times New Roman" w:cs="Times New Roman"/>
          <w:sz w:val="32"/>
          <w:szCs w:val="32"/>
        </w:rPr>
        <w:t>载体认定；</w:t>
      </w:r>
      <w:r>
        <w:rPr>
          <w:rFonts w:ascii="Times New Roman" w:eastAsia="方正仿宋简体" w:hAnsi="Times New Roman" w:cs="Times New Roman"/>
          <w:kern w:val="0"/>
          <w:sz w:val="32"/>
          <w:szCs w:val="32"/>
          <w:lang w:bidi="ar"/>
        </w:rPr>
        <w:t>高标准完成智能环保装备产业先导区建设</w:t>
      </w:r>
      <w:r>
        <w:rPr>
          <w:rFonts w:ascii="Times New Roman" w:eastAsia="方正仿宋简体" w:hAnsi="Times New Roman" w:cs="Times New Roman"/>
          <w:sz w:val="32"/>
          <w:szCs w:val="32"/>
        </w:rPr>
        <w:t>，引入城市空中交通研究院等一批校地合作项目。</w:t>
      </w:r>
      <w:r>
        <w:rPr>
          <w:rFonts w:ascii="Times New Roman" w:eastAsia="方正楷体简体" w:hAnsi="Times New Roman" w:cs="Times New Roman"/>
          <w:sz w:val="32"/>
          <w:szCs w:val="32"/>
        </w:rPr>
        <w:t>创新主体活力提升。</w:t>
      </w:r>
      <w:r>
        <w:rPr>
          <w:rFonts w:ascii="Times New Roman" w:eastAsia="方正仿宋简体" w:hAnsi="Times New Roman" w:cs="Times New Roman"/>
          <w:sz w:val="32"/>
          <w:szCs w:val="32"/>
        </w:rPr>
        <w:t>高新技术产业投资增长</w:t>
      </w:r>
      <w:r>
        <w:rPr>
          <w:rFonts w:ascii="Times New Roman" w:eastAsia="方正仿宋简体" w:hAnsi="Times New Roman" w:cs="Times New Roman"/>
          <w:sz w:val="32"/>
          <w:szCs w:val="32"/>
        </w:rPr>
        <w:t>28.9%</w:t>
      </w:r>
      <w:r>
        <w:rPr>
          <w:rFonts w:ascii="Times New Roman" w:eastAsia="方正仿宋简体" w:hAnsi="Times New Roman" w:cs="Times New Roman"/>
          <w:sz w:val="32"/>
          <w:szCs w:val="32"/>
        </w:rPr>
        <w:t>，技术合同成交额超</w:t>
      </w:r>
      <w:r>
        <w:rPr>
          <w:rFonts w:ascii="Times New Roman" w:eastAsia="方正仿宋简体" w:hAnsi="Times New Roman" w:cs="Times New Roman"/>
          <w:sz w:val="32"/>
          <w:szCs w:val="32"/>
        </w:rPr>
        <w:t>16</w:t>
      </w:r>
      <w:r>
        <w:rPr>
          <w:rFonts w:ascii="Times New Roman" w:eastAsia="方正仿宋简体" w:hAnsi="Times New Roman" w:cs="Times New Roman"/>
          <w:sz w:val="32"/>
          <w:szCs w:val="32"/>
        </w:rPr>
        <w:t>亿元，净增高新技术企业</w:t>
      </w:r>
      <w:r>
        <w:rPr>
          <w:rFonts w:ascii="Times New Roman" w:eastAsia="方正仿宋简体" w:hAnsi="Times New Roman" w:cs="Times New Roman"/>
          <w:sz w:val="32"/>
          <w:szCs w:val="32"/>
        </w:rPr>
        <w:t>74</w:t>
      </w:r>
      <w:r>
        <w:rPr>
          <w:rFonts w:ascii="Times New Roman" w:eastAsia="方正仿宋简体" w:hAnsi="Times New Roman" w:cs="Times New Roman"/>
          <w:sz w:val="32"/>
          <w:szCs w:val="32"/>
        </w:rPr>
        <w:t>家、总数突破</w:t>
      </w:r>
      <w:r>
        <w:rPr>
          <w:rFonts w:ascii="Times New Roman" w:eastAsia="方正仿宋简体" w:hAnsi="Times New Roman" w:cs="Times New Roman"/>
          <w:sz w:val="32"/>
          <w:szCs w:val="32"/>
        </w:rPr>
        <w:t>300</w:t>
      </w:r>
      <w:r>
        <w:rPr>
          <w:rFonts w:ascii="Times New Roman" w:eastAsia="方正仿宋简体" w:hAnsi="Times New Roman" w:cs="Times New Roman"/>
          <w:sz w:val="32"/>
          <w:szCs w:val="32"/>
        </w:rPr>
        <w:t>家，科技型中小企业达</w:t>
      </w:r>
      <w:r>
        <w:rPr>
          <w:rFonts w:ascii="Times New Roman" w:eastAsia="方正仿宋简体" w:hAnsi="Times New Roman" w:cs="Times New Roman"/>
          <w:sz w:val="32"/>
          <w:szCs w:val="32"/>
        </w:rPr>
        <w:t>965</w:t>
      </w:r>
      <w:r>
        <w:rPr>
          <w:rFonts w:ascii="Times New Roman" w:eastAsia="方正仿宋简体" w:hAnsi="Times New Roman" w:cs="Times New Roman"/>
          <w:sz w:val="32"/>
          <w:szCs w:val="32"/>
        </w:rPr>
        <w:t>家，新型研发机构及其孵化引进企业实现营</w:t>
      </w:r>
      <w:proofErr w:type="gramStart"/>
      <w:r>
        <w:rPr>
          <w:rFonts w:ascii="Times New Roman" w:eastAsia="方正仿宋简体" w:hAnsi="Times New Roman" w:cs="Times New Roman"/>
          <w:sz w:val="32"/>
          <w:szCs w:val="32"/>
        </w:rPr>
        <w:t>收超过</w:t>
      </w:r>
      <w:proofErr w:type="gramEnd"/>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亿元；发明专利授权量</w:t>
      </w:r>
      <w:r>
        <w:rPr>
          <w:rFonts w:ascii="Times New Roman" w:eastAsia="方正仿宋简体" w:hAnsi="Times New Roman" w:cs="Times New Roman"/>
          <w:sz w:val="32"/>
          <w:szCs w:val="32"/>
        </w:rPr>
        <w:t>260</w:t>
      </w:r>
      <w:r>
        <w:rPr>
          <w:rFonts w:ascii="Times New Roman" w:eastAsia="方正仿宋简体" w:hAnsi="Times New Roman" w:cs="Times New Roman"/>
          <w:sz w:val="32"/>
          <w:szCs w:val="32"/>
        </w:rPr>
        <w:t>件，地理标志商标总量排名全市第一，六合区、六合经济开发区分别创成全省首批知识产权建设示范区、示范园区；新认定（组建）市级及以上工程技术研究中心</w:t>
      </w:r>
      <w:r>
        <w:rPr>
          <w:rFonts w:ascii="Times New Roman" w:eastAsia="方正仿宋简体" w:hAnsi="Times New Roman" w:cs="Times New Roman"/>
          <w:sz w:val="32"/>
          <w:szCs w:val="32"/>
        </w:rPr>
        <w:t>9</w:t>
      </w:r>
      <w:r>
        <w:rPr>
          <w:rFonts w:ascii="Times New Roman" w:eastAsia="方正仿宋简体" w:hAnsi="Times New Roman" w:cs="Times New Roman"/>
          <w:sz w:val="32"/>
          <w:szCs w:val="32"/>
        </w:rPr>
        <w:t>家、工程研究中心</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家、企业技术中心</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家；</w:t>
      </w:r>
      <w:r>
        <w:rPr>
          <w:rFonts w:ascii="Times New Roman" w:eastAsia="方正仿宋简体" w:hAnsi="Times New Roman" w:cs="Times New Roman"/>
          <w:spacing w:val="-6"/>
          <w:sz w:val="32"/>
          <w:szCs w:val="32"/>
        </w:rPr>
        <w:t>持续推进紫金山英才计划等重点人才工程，遴选高层次创新创业人才</w:t>
      </w:r>
      <w:r>
        <w:rPr>
          <w:rFonts w:ascii="Times New Roman" w:eastAsia="方正仿宋简体" w:hAnsi="Times New Roman" w:cs="Times New Roman"/>
          <w:spacing w:val="-6"/>
          <w:sz w:val="32"/>
          <w:szCs w:val="32"/>
        </w:rPr>
        <w:t>24</w:t>
      </w:r>
      <w:r>
        <w:rPr>
          <w:rFonts w:ascii="Times New Roman" w:eastAsia="方正仿宋简体" w:hAnsi="Times New Roman" w:cs="Times New Roman"/>
          <w:spacing w:val="-6"/>
          <w:sz w:val="32"/>
          <w:szCs w:val="32"/>
        </w:rPr>
        <w:t>人，</w:t>
      </w:r>
      <w:r>
        <w:rPr>
          <w:rFonts w:ascii="Times New Roman" w:eastAsia="方正仿宋简体" w:hAnsi="Times New Roman" w:cs="Times New Roman"/>
          <w:sz w:val="32"/>
          <w:szCs w:val="32"/>
        </w:rPr>
        <w:t>入选国家重点人才工程</w:t>
      </w:r>
      <w:r>
        <w:rPr>
          <w:rFonts w:ascii="Times New Roman" w:eastAsia="方正仿宋简体" w:hAnsi="Times New Roman" w:cs="Times New Roman"/>
          <w:sz w:val="32"/>
          <w:szCs w:val="32"/>
        </w:rPr>
        <w:t>A</w:t>
      </w:r>
      <w:r>
        <w:rPr>
          <w:rFonts w:ascii="Times New Roman" w:eastAsia="方正仿宋简体" w:hAnsi="Times New Roman" w:cs="Times New Roman"/>
          <w:sz w:val="32"/>
          <w:szCs w:val="32"/>
        </w:rPr>
        <w:t>类建议名单</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人；引进留学回国人员</w:t>
      </w:r>
      <w:r>
        <w:rPr>
          <w:rFonts w:ascii="Times New Roman" w:eastAsia="方正仿宋简体" w:hAnsi="Times New Roman" w:cs="Times New Roman"/>
          <w:sz w:val="32"/>
          <w:szCs w:val="32"/>
        </w:rPr>
        <w:t>200</w:t>
      </w:r>
      <w:r>
        <w:rPr>
          <w:rFonts w:ascii="Times New Roman" w:eastAsia="方正仿宋简体" w:hAnsi="Times New Roman" w:cs="Times New Roman"/>
          <w:sz w:val="32"/>
          <w:szCs w:val="32"/>
        </w:rPr>
        <w:t>人。</w:t>
      </w:r>
      <w:r>
        <w:rPr>
          <w:rFonts w:ascii="Times New Roman" w:eastAsia="方正楷体简体" w:hAnsi="Times New Roman" w:cs="Times New Roman"/>
          <w:sz w:val="32"/>
          <w:szCs w:val="32"/>
        </w:rPr>
        <w:t>工业经济稳中有进。</w:t>
      </w:r>
      <w:r>
        <w:rPr>
          <w:rFonts w:ascii="Times New Roman" w:eastAsia="方正仿宋简体" w:hAnsi="Times New Roman" w:cs="Times New Roman"/>
          <w:sz w:val="32"/>
          <w:szCs w:val="32"/>
        </w:rPr>
        <w:t>做大重点产业链规模，智能制造装备、新能源汽车营收分别完成</w:t>
      </w:r>
      <w:r>
        <w:rPr>
          <w:rFonts w:ascii="Times New Roman" w:eastAsia="方正仿宋简体" w:hAnsi="Times New Roman" w:cs="Times New Roman"/>
          <w:sz w:val="32"/>
          <w:szCs w:val="32"/>
        </w:rPr>
        <w:t>32</w:t>
      </w:r>
      <w:r>
        <w:rPr>
          <w:rFonts w:ascii="Times New Roman" w:eastAsia="方正仿宋简体" w:hAnsi="Times New Roman" w:cs="Times New Roman"/>
          <w:sz w:val="32"/>
          <w:szCs w:val="32"/>
        </w:rPr>
        <w:t>亿元、</w:t>
      </w:r>
      <w:r>
        <w:rPr>
          <w:rFonts w:ascii="Times New Roman" w:eastAsia="方正仿宋简体" w:hAnsi="Times New Roman" w:cs="Times New Roman"/>
          <w:sz w:val="32"/>
          <w:szCs w:val="32"/>
        </w:rPr>
        <w:t>60</w:t>
      </w:r>
      <w:r>
        <w:rPr>
          <w:rFonts w:ascii="Times New Roman" w:eastAsia="方正仿宋简体" w:hAnsi="Times New Roman" w:cs="Times New Roman"/>
          <w:sz w:val="32"/>
          <w:szCs w:val="32"/>
        </w:rPr>
        <w:t>亿元；净增</w:t>
      </w:r>
      <w:proofErr w:type="gramStart"/>
      <w:r>
        <w:rPr>
          <w:rFonts w:ascii="Times New Roman" w:eastAsia="方正仿宋简体" w:hAnsi="Times New Roman" w:cs="Times New Roman"/>
          <w:sz w:val="32"/>
          <w:szCs w:val="32"/>
        </w:rPr>
        <w:t>规</w:t>
      </w:r>
      <w:proofErr w:type="gramEnd"/>
      <w:r>
        <w:rPr>
          <w:rFonts w:ascii="Times New Roman" w:eastAsia="方正仿宋简体" w:hAnsi="Times New Roman" w:cs="Times New Roman" w:hint="eastAsia"/>
          <w:sz w:val="32"/>
          <w:szCs w:val="32"/>
        </w:rPr>
        <w:t>上</w:t>
      </w:r>
      <w:r>
        <w:rPr>
          <w:rFonts w:ascii="Times New Roman" w:eastAsia="方正仿宋简体" w:hAnsi="Times New Roman" w:cs="Times New Roman"/>
          <w:sz w:val="32"/>
          <w:szCs w:val="32"/>
        </w:rPr>
        <w:t>工业企业</w:t>
      </w:r>
      <w:r>
        <w:rPr>
          <w:rFonts w:ascii="Times New Roman" w:eastAsia="方正仿宋简体" w:hAnsi="Times New Roman" w:cs="Times New Roman"/>
          <w:sz w:val="32"/>
          <w:szCs w:val="32"/>
        </w:rPr>
        <w:t>40</w:t>
      </w:r>
      <w:r>
        <w:rPr>
          <w:rFonts w:ascii="Times New Roman" w:eastAsia="方正仿宋简体" w:hAnsi="Times New Roman" w:cs="Times New Roman"/>
          <w:sz w:val="32"/>
          <w:szCs w:val="32"/>
        </w:rPr>
        <w:t>家、总数突破</w:t>
      </w:r>
      <w:r>
        <w:rPr>
          <w:rFonts w:ascii="Times New Roman" w:eastAsia="方正仿宋简体" w:hAnsi="Times New Roman" w:cs="Times New Roman"/>
          <w:sz w:val="32"/>
          <w:szCs w:val="32"/>
        </w:rPr>
        <w:t>400</w:t>
      </w:r>
      <w:r>
        <w:rPr>
          <w:rFonts w:ascii="Times New Roman" w:eastAsia="方正仿宋简体" w:hAnsi="Times New Roman" w:cs="Times New Roman"/>
          <w:sz w:val="32"/>
          <w:szCs w:val="32"/>
        </w:rPr>
        <w:t>家，</w:t>
      </w:r>
      <w:proofErr w:type="gramStart"/>
      <w:r>
        <w:rPr>
          <w:rFonts w:ascii="Times New Roman" w:eastAsia="方正仿宋简体" w:hAnsi="Times New Roman" w:cs="Times New Roman"/>
          <w:sz w:val="32"/>
          <w:szCs w:val="32"/>
        </w:rPr>
        <w:t>规</w:t>
      </w:r>
      <w:proofErr w:type="gramEnd"/>
      <w:r>
        <w:rPr>
          <w:rFonts w:ascii="Times New Roman" w:eastAsia="方正仿宋简体" w:hAnsi="Times New Roman" w:cs="Times New Roman"/>
          <w:sz w:val="32"/>
          <w:szCs w:val="32"/>
        </w:rPr>
        <w:t>上工业总产值同比增长</w:t>
      </w:r>
      <w:r>
        <w:rPr>
          <w:rFonts w:ascii="Times New Roman" w:eastAsia="方正仿宋简体" w:hAnsi="Times New Roman" w:cs="Times New Roman"/>
          <w:sz w:val="32"/>
          <w:szCs w:val="32"/>
        </w:rPr>
        <w:t>18%</w:t>
      </w:r>
      <w:r>
        <w:rPr>
          <w:rFonts w:ascii="Times New Roman" w:eastAsia="方正仿宋简体" w:hAnsi="Times New Roman" w:cs="Times New Roman"/>
          <w:sz w:val="32"/>
          <w:szCs w:val="32"/>
        </w:rPr>
        <w:t>以上；工业投资同比增长</w:t>
      </w:r>
      <w:r>
        <w:rPr>
          <w:rFonts w:ascii="Times New Roman" w:eastAsia="方正仿宋简体" w:hAnsi="Times New Roman" w:cs="Times New Roman"/>
          <w:sz w:val="32"/>
          <w:szCs w:val="32"/>
        </w:rPr>
        <w:t>18%</w:t>
      </w:r>
      <w:r>
        <w:rPr>
          <w:rFonts w:ascii="Times New Roman" w:eastAsia="方正仿宋简体" w:hAnsi="Times New Roman" w:cs="Times New Roman"/>
          <w:sz w:val="32"/>
          <w:szCs w:val="32"/>
        </w:rPr>
        <w:t>；日立汽车核心部件制造基地项目开工建设、国轩新能源智能制造基地项目竣工投产；新建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智能化改造和数字化转型</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项目</w:t>
      </w:r>
      <w:r>
        <w:rPr>
          <w:rFonts w:ascii="Times New Roman" w:eastAsia="方正仿宋简体" w:hAnsi="Times New Roman" w:cs="Times New Roman"/>
          <w:sz w:val="32"/>
          <w:szCs w:val="32"/>
        </w:rPr>
        <w:t>188</w:t>
      </w:r>
      <w:r>
        <w:rPr>
          <w:rFonts w:ascii="Times New Roman" w:eastAsia="方正仿宋简体" w:hAnsi="Times New Roman" w:cs="Times New Roman"/>
          <w:sz w:val="32"/>
          <w:szCs w:val="32"/>
        </w:rPr>
        <w:t>个，</w:t>
      </w: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家企业通过省星级上云认定，</w:t>
      </w:r>
      <w:proofErr w:type="gramStart"/>
      <w:r>
        <w:rPr>
          <w:rFonts w:ascii="Times New Roman" w:eastAsia="方正仿宋简体" w:hAnsi="Times New Roman" w:cs="Times New Roman"/>
          <w:sz w:val="32"/>
          <w:szCs w:val="32"/>
        </w:rPr>
        <w:t>其中科盛环保</w:t>
      </w:r>
      <w:proofErr w:type="gramEnd"/>
      <w:r>
        <w:rPr>
          <w:rFonts w:ascii="Times New Roman" w:eastAsia="方正仿宋简体" w:hAnsi="Times New Roman" w:cs="Times New Roman"/>
          <w:sz w:val="32"/>
          <w:szCs w:val="32"/>
        </w:rPr>
        <w:t>通过五星级认定；获市级认定培育独角兽企业</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家、瞪</w:t>
      </w:r>
      <w:proofErr w:type="gramStart"/>
      <w:r>
        <w:rPr>
          <w:rFonts w:ascii="Times New Roman" w:eastAsia="方正仿宋简体" w:hAnsi="Times New Roman" w:cs="Times New Roman"/>
          <w:sz w:val="32"/>
          <w:szCs w:val="32"/>
        </w:rPr>
        <w:t>羚</w:t>
      </w:r>
      <w:proofErr w:type="gramEnd"/>
      <w:r>
        <w:rPr>
          <w:rFonts w:ascii="Times New Roman" w:eastAsia="方正仿宋简体" w:hAnsi="Times New Roman" w:cs="Times New Roman"/>
          <w:sz w:val="32"/>
          <w:szCs w:val="32"/>
        </w:rPr>
        <w:t>企业</w:t>
      </w:r>
      <w:r>
        <w:rPr>
          <w:rFonts w:ascii="Times New Roman" w:eastAsia="方正仿宋简体" w:hAnsi="Times New Roman" w:cs="Times New Roman"/>
          <w:sz w:val="32"/>
          <w:szCs w:val="32"/>
        </w:rPr>
        <w:t>11</w:t>
      </w:r>
      <w:r>
        <w:rPr>
          <w:rFonts w:ascii="Times New Roman" w:eastAsia="方正仿宋简体" w:hAnsi="Times New Roman" w:cs="Times New Roman"/>
          <w:sz w:val="32"/>
          <w:szCs w:val="32"/>
        </w:rPr>
        <w:t>家；</w:t>
      </w:r>
      <w:proofErr w:type="gramStart"/>
      <w:r>
        <w:rPr>
          <w:rFonts w:ascii="Times New Roman" w:eastAsia="方正仿宋简体" w:hAnsi="Times New Roman" w:cs="Times New Roman"/>
          <w:sz w:val="32"/>
          <w:szCs w:val="32"/>
        </w:rPr>
        <w:t>天诗新材料</w:t>
      </w:r>
      <w:proofErr w:type="gramEnd"/>
      <w:r>
        <w:rPr>
          <w:rFonts w:ascii="Times New Roman" w:eastAsia="方正仿宋简体" w:hAnsi="Times New Roman" w:cs="Times New Roman"/>
          <w:sz w:val="32"/>
          <w:szCs w:val="32"/>
        </w:rPr>
        <w:t>入选国家级专精特新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小巨人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企业名单；制造业创新转型获得省政府督查激励。</w:t>
      </w:r>
      <w:r>
        <w:rPr>
          <w:rFonts w:ascii="Times New Roman" w:eastAsia="方正楷体简体" w:hAnsi="Times New Roman" w:cs="Times New Roman"/>
          <w:sz w:val="32"/>
          <w:szCs w:val="32"/>
        </w:rPr>
        <w:t>服务业发展稳中提质。</w:t>
      </w:r>
      <w:r>
        <w:rPr>
          <w:rFonts w:ascii="Times New Roman" w:eastAsia="方正仿宋简体" w:hAnsi="Times New Roman" w:cs="Times New Roman"/>
          <w:sz w:val="32"/>
          <w:szCs w:val="32"/>
        </w:rPr>
        <w:t>新增</w:t>
      </w:r>
      <w:proofErr w:type="gramStart"/>
      <w:r>
        <w:rPr>
          <w:rFonts w:ascii="Times New Roman" w:eastAsia="方正仿宋简体" w:hAnsi="Times New Roman" w:cs="Times New Roman"/>
          <w:sz w:val="32"/>
          <w:szCs w:val="32"/>
        </w:rPr>
        <w:t>规</w:t>
      </w:r>
      <w:proofErr w:type="gramEnd"/>
      <w:r>
        <w:rPr>
          <w:rFonts w:ascii="Times New Roman" w:eastAsia="方正仿宋简体" w:hAnsi="Times New Roman" w:cs="Times New Roman"/>
          <w:sz w:val="32"/>
          <w:szCs w:val="32"/>
        </w:rPr>
        <w:t>上服务业企业</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家，参与</w:t>
      </w:r>
      <w:r>
        <w:rPr>
          <w:rFonts w:ascii="Times New Roman" w:eastAsia="方正仿宋简体" w:hAnsi="Times New Roman" w:cs="Times New Roman"/>
          <w:sz w:val="32"/>
          <w:szCs w:val="32"/>
        </w:rPr>
        <w:t>GDP</w:t>
      </w:r>
      <w:r>
        <w:rPr>
          <w:rFonts w:ascii="Times New Roman" w:eastAsia="方正仿宋简体" w:hAnsi="Times New Roman" w:cs="Times New Roman"/>
          <w:sz w:val="32"/>
          <w:szCs w:val="32"/>
        </w:rPr>
        <w:t>核算的</w:t>
      </w:r>
      <w:proofErr w:type="gramStart"/>
      <w:r>
        <w:rPr>
          <w:rFonts w:ascii="Times New Roman" w:eastAsia="方正仿宋简体" w:hAnsi="Times New Roman" w:cs="Times New Roman"/>
          <w:sz w:val="32"/>
          <w:szCs w:val="32"/>
        </w:rPr>
        <w:t>规</w:t>
      </w:r>
      <w:proofErr w:type="gramEnd"/>
      <w:r>
        <w:rPr>
          <w:rFonts w:ascii="Times New Roman" w:eastAsia="方正仿宋简体" w:hAnsi="Times New Roman" w:cs="Times New Roman"/>
          <w:sz w:val="32"/>
          <w:szCs w:val="32"/>
        </w:rPr>
        <w:t>上服务业营收同比增长</w:t>
      </w:r>
      <w:r>
        <w:rPr>
          <w:rFonts w:ascii="Times New Roman" w:eastAsia="方正仿宋简体" w:hAnsi="Times New Roman" w:cs="Times New Roman"/>
          <w:sz w:val="32"/>
          <w:szCs w:val="32"/>
        </w:rPr>
        <w:t>23.</w:t>
      </w:r>
      <w:r>
        <w:rPr>
          <w:rFonts w:ascii="Times New Roman" w:eastAsia="方正仿宋简体" w:hAnsi="Times New Roman" w:cs="Times New Roman" w:hint="eastAsia"/>
          <w:sz w:val="32"/>
          <w:szCs w:val="32"/>
        </w:rPr>
        <w:t>9</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、排名全市第一；</w:t>
      </w:r>
      <w:r>
        <w:rPr>
          <w:rFonts w:ascii="Times New Roman" w:eastAsia="方正仿宋简体" w:hAnsi="Times New Roman" w:cs="Times New Roman"/>
          <w:kern w:val="0"/>
          <w:sz w:val="32"/>
          <w:szCs w:val="32"/>
          <w:lang w:bidi="th-TH"/>
        </w:rPr>
        <w:t>推进国际消费中心城市建设，完成景瑞熙</w:t>
      </w:r>
      <w:proofErr w:type="gramStart"/>
      <w:r>
        <w:rPr>
          <w:rFonts w:ascii="Times New Roman" w:eastAsia="方正仿宋简体" w:hAnsi="Times New Roman" w:cs="Times New Roman"/>
          <w:kern w:val="0"/>
          <w:sz w:val="32"/>
          <w:szCs w:val="32"/>
          <w:lang w:bidi="th-TH"/>
        </w:rPr>
        <w:t>棠里商业</w:t>
      </w:r>
      <w:proofErr w:type="gramEnd"/>
      <w:r>
        <w:rPr>
          <w:rFonts w:ascii="Times New Roman" w:eastAsia="方正仿宋简体" w:hAnsi="Times New Roman" w:cs="Times New Roman"/>
          <w:kern w:val="0"/>
          <w:sz w:val="32"/>
          <w:szCs w:val="32"/>
          <w:lang w:bidi="th-TH"/>
        </w:rPr>
        <w:t>街区、南门风情街建设</w:t>
      </w:r>
      <w:r>
        <w:rPr>
          <w:rFonts w:ascii="Times New Roman" w:eastAsia="方正仿宋简体" w:hAnsi="Times New Roman" w:cs="Times New Roman"/>
          <w:kern w:val="0"/>
          <w:sz w:val="32"/>
          <w:szCs w:val="32"/>
          <w:lang w:bidi="th-TH"/>
        </w:rPr>
        <w:lastRenderedPageBreak/>
        <w:t>改造并投入运营，</w:t>
      </w:r>
      <w:proofErr w:type="gramStart"/>
      <w:r>
        <w:rPr>
          <w:rFonts w:ascii="Times New Roman" w:eastAsia="方正仿宋简体" w:hAnsi="Times New Roman" w:cs="Times New Roman"/>
          <w:kern w:val="0"/>
          <w:sz w:val="32"/>
          <w:szCs w:val="32"/>
          <w:lang w:bidi="th-TH"/>
        </w:rPr>
        <w:t>引进首店</w:t>
      </w:r>
      <w:r>
        <w:rPr>
          <w:rFonts w:ascii="Times New Roman" w:eastAsia="方正仿宋简体" w:hAnsi="Times New Roman" w:cs="Times New Roman"/>
          <w:kern w:val="0"/>
          <w:sz w:val="32"/>
          <w:szCs w:val="32"/>
          <w:lang w:bidi="th-TH"/>
        </w:rPr>
        <w:t>10</w:t>
      </w:r>
      <w:r>
        <w:rPr>
          <w:rFonts w:ascii="Times New Roman" w:eastAsia="方正仿宋简体" w:hAnsi="Times New Roman" w:cs="Times New Roman"/>
          <w:kern w:val="0"/>
          <w:sz w:val="32"/>
          <w:szCs w:val="32"/>
          <w:lang w:bidi="th-TH"/>
        </w:rPr>
        <w:t>余家</w:t>
      </w:r>
      <w:proofErr w:type="gramEnd"/>
      <w:r>
        <w:rPr>
          <w:rFonts w:ascii="Times New Roman" w:eastAsia="方正仿宋简体" w:hAnsi="Times New Roman" w:cs="Times New Roman"/>
          <w:kern w:val="0"/>
          <w:sz w:val="32"/>
          <w:szCs w:val="32"/>
          <w:lang w:bidi="th-TH"/>
        </w:rPr>
        <w:t>，新增消费场景</w:t>
      </w:r>
      <w:r>
        <w:rPr>
          <w:rFonts w:ascii="Times New Roman" w:eastAsia="方正仿宋简体" w:hAnsi="Times New Roman" w:cs="Times New Roman"/>
          <w:kern w:val="0"/>
          <w:sz w:val="32"/>
          <w:szCs w:val="32"/>
          <w:lang w:bidi="th-TH"/>
        </w:rPr>
        <w:t>60</w:t>
      </w:r>
      <w:r>
        <w:rPr>
          <w:rFonts w:ascii="Times New Roman" w:eastAsia="方正仿宋简体" w:hAnsi="Times New Roman" w:cs="Times New Roman"/>
          <w:kern w:val="0"/>
          <w:sz w:val="32"/>
          <w:szCs w:val="32"/>
          <w:lang w:bidi="th-TH"/>
        </w:rPr>
        <w:t>余个，其中</w:t>
      </w:r>
      <w:r>
        <w:rPr>
          <w:rFonts w:ascii="Times New Roman" w:eastAsia="方正仿宋简体" w:hAnsi="Times New Roman" w:cs="Times New Roman"/>
          <w:kern w:val="0"/>
          <w:sz w:val="32"/>
          <w:szCs w:val="32"/>
          <w:lang w:bidi="th-TH"/>
        </w:rPr>
        <w:t>4</w:t>
      </w:r>
      <w:r>
        <w:rPr>
          <w:rFonts w:ascii="Times New Roman" w:eastAsia="方正仿宋简体" w:hAnsi="Times New Roman" w:cs="Times New Roman"/>
          <w:kern w:val="0"/>
          <w:sz w:val="32"/>
          <w:szCs w:val="32"/>
          <w:lang w:bidi="th-TH"/>
        </w:rPr>
        <w:t>个入选</w:t>
      </w:r>
      <w:proofErr w:type="gramStart"/>
      <w:r>
        <w:rPr>
          <w:rFonts w:ascii="Times New Roman" w:eastAsia="方正仿宋简体" w:hAnsi="Times New Roman" w:cs="Times New Roman"/>
          <w:kern w:val="0"/>
          <w:sz w:val="32"/>
          <w:szCs w:val="32"/>
          <w:lang w:bidi="th-TH"/>
        </w:rPr>
        <w:t>市特色</w:t>
      </w:r>
      <w:proofErr w:type="gramEnd"/>
      <w:r>
        <w:rPr>
          <w:rFonts w:ascii="Times New Roman" w:eastAsia="方正仿宋简体" w:hAnsi="Times New Roman" w:cs="Times New Roman"/>
          <w:kern w:val="0"/>
          <w:sz w:val="32"/>
          <w:szCs w:val="32"/>
          <w:lang w:bidi="th-TH"/>
        </w:rPr>
        <w:t>消费场景；</w:t>
      </w:r>
      <w:r>
        <w:rPr>
          <w:rFonts w:ascii="Times New Roman" w:eastAsia="方正仿宋简体" w:hAnsi="Times New Roman" w:cs="Times New Roman"/>
          <w:sz w:val="32"/>
          <w:szCs w:val="32"/>
        </w:rPr>
        <w:t>出台</w:t>
      </w:r>
      <w:r>
        <w:rPr>
          <w:rFonts w:ascii="Times New Roman" w:eastAsia="方正仿宋简体" w:hAnsi="Times New Roman" w:cs="Times New Roman"/>
          <w:sz w:val="32"/>
          <w:szCs w:val="32"/>
          <w:shd w:val="clear" w:color="auto" w:fill="FFFFFF"/>
        </w:rPr>
        <w:t>《扶持限上贸易企业高质量发展奖励办法》，社会消费品零售总额同比增长</w:t>
      </w:r>
      <w:r>
        <w:rPr>
          <w:rFonts w:ascii="Times New Roman" w:eastAsia="方正仿宋简体" w:hAnsi="Times New Roman" w:cs="Times New Roman"/>
          <w:sz w:val="32"/>
          <w:szCs w:val="32"/>
          <w:shd w:val="clear" w:color="auto" w:fill="FFFFFF"/>
        </w:rPr>
        <w:t>2.5%</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rPr>
        <w:t>排名全市第一，</w:t>
      </w:r>
      <w:r>
        <w:rPr>
          <w:rFonts w:ascii="Times New Roman" w:eastAsia="方正仿宋简体" w:hAnsi="Times New Roman" w:cs="Times New Roman"/>
          <w:sz w:val="32"/>
          <w:szCs w:val="32"/>
          <w:shd w:val="clear" w:color="auto" w:fill="FFFFFF"/>
        </w:rPr>
        <w:t>限上社零、限上销售额分别增长</w:t>
      </w:r>
      <w:r>
        <w:rPr>
          <w:rFonts w:ascii="Times New Roman" w:eastAsia="方正仿宋简体" w:hAnsi="Times New Roman" w:cs="Times New Roman"/>
          <w:sz w:val="32"/>
          <w:szCs w:val="32"/>
          <w:shd w:val="clear" w:color="auto" w:fill="FFFFFF"/>
        </w:rPr>
        <w:t>7%</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18%</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rPr>
        <w:t>新增限上商贸单位</w:t>
      </w:r>
      <w:r>
        <w:rPr>
          <w:rFonts w:ascii="Times New Roman" w:eastAsia="方正仿宋简体" w:hAnsi="Times New Roman" w:cs="Times New Roman"/>
          <w:kern w:val="0"/>
          <w:sz w:val="32"/>
          <w:szCs w:val="32"/>
          <w:lang w:bidi="th-TH"/>
        </w:rPr>
        <w:t>40</w:t>
      </w:r>
      <w:r>
        <w:rPr>
          <w:rFonts w:ascii="Times New Roman" w:eastAsia="方正仿宋简体" w:hAnsi="Times New Roman" w:cs="Times New Roman"/>
          <w:sz w:val="32"/>
          <w:szCs w:val="32"/>
        </w:rPr>
        <w:t>家；创成省全域旅游示范区，野生动物王国入选国家</w:t>
      </w:r>
      <w:r>
        <w:rPr>
          <w:rFonts w:ascii="Times New Roman" w:eastAsia="方正仿宋简体" w:hAnsi="Times New Roman" w:cs="Times New Roman"/>
          <w:sz w:val="32"/>
          <w:szCs w:val="32"/>
        </w:rPr>
        <w:t>4A</w:t>
      </w:r>
      <w:r>
        <w:rPr>
          <w:rFonts w:ascii="Times New Roman" w:eastAsia="方正仿宋简体" w:hAnsi="Times New Roman" w:cs="Times New Roman"/>
          <w:sz w:val="32"/>
          <w:szCs w:val="32"/>
        </w:rPr>
        <w:t>级旅游景区创建名单，</w:t>
      </w:r>
      <w:r>
        <w:rPr>
          <w:rFonts w:ascii="Times New Roman" w:eastAsia="方正仿宋简体" w:hAnsi="Times New Roman" w:cs="Times New Roman"/>
          <w:kern w:val="0"/>
          <w:sz w:val="32"/>
          <w:szCs w:val="32"/>
        </w:rPr>
        <w:t>大泉人家、</w:t>
      </w:r>
      <w:proofErr w:type="gramStart"/>
      <w:r>
        <w:rPr>
          <w:rFonts w:ascii="Times New Roman" w:eastAsia="方正仿宋简体" w:hAnsi="Times New Roman" w:cs="Times New Roman"/>
          <w:kern w:val="0"/>
          <w:sz w:val="32"/>
          <w:szCs w:val="32"/>
        </w:rPr>
        <w:t>枫彩漫城</w:t>
      </w:r>
      <w:proofErr w:type="gramEnd"/>
      <w:r>
        <w:rPr>
          <w:rFonts w:ascii="Times New Roman" w:eastAsia="方正仿宋简体" w:hAnsi="Times New Roman" w:cs="Times New Roman"/>
          <w:kern w:val="0"/>
          <w:sz w:val="32"/>
          <w:szCs w:val="32"/>
        </w:rPr>
        <w:t>、竹镇抗日民主政府旧址等三处入选省红色旅游精品线路名单</w:t>
      </w:r>
      <w:r>
        <w:rPr>
          <w:rFonts w:ascii="Times New Roman" w:eastAsia="方正仿宋简体" w:hAnsi="Times New Roman" w:cs="Times New Roman"/>
          <w:sz w:val="32"/>
          <w:szCs w:val="32"/>
        </w:rPr>
        <w:t>；出台《支持乡村民宿</w:t>
      </w:r>
      <w:r>
        <w:rPr>
          <w:rFonts w:ascii="Times New Roman" w:eastAsia="方正仿宋简体" w:hAnsi="Times New Roman" w:cs="Times New Roman"/>
          <w:kern w:val="0"/>
          <w:sz w:val="32"/>
          <w:szCs w:val="32"/>
        </w:rPr>
        <w:t>产业发展实施意见》，</w:t>
      </w:r>
      <w:proofErr w:type="gramStart"/>
      <w:r>
        <w:rPr>
          <w:rFonts w:ascii="Times New Roman" w:eastAsia="方正仿宋简体" w:hAnsi="Times New Roman" w:cs="Times New Roman"/>
          <w:kern w:val="0"/>
          <w:sz w:val="32"/>
          <w:szCs w:val="32"/>
        </w:rPr>
        <w:t>马鞍泥桥人家</w:t>
      </w:r>
      <w:proofErr w:type="gramEnd"/>
      <w:r>
        <w:rPr>
          <w:rFonts w:ascii="Times New Roman" w:eastAsia="方正仿宋简体" w:hAnsi="Times New Roman" w:cs="Times New Roman"/>
          <w:kern w:val="0"/>
          <w:sz w:val="32"/>
          <w:szCs w:val="32"/>
        </w:rPr>
        <w:t>、金牛湖</w:t>
      </w:r>
      <w:proofErr w:type="gramStart"/>
      <w:r>
        <w:rPr>
          <w:rFonts w:ascii="Times New Roman" w:eastAsia="方正仿宋简体" w:hAnsi="Times New Roman" w:cs="Times New Roman"/>
          <w:kern w:val="0"/>
          <w:sz w:val="32"/>
          <w:szCs w:val="32"/>
        </w:rPr>
        <w:t>葡香田居</w:t>
      </w:r>
      <w:proofErr w:type="gramEnd"/>
      <w:r>
        <w:rPr>
          <w:rFonts w:ascii="Times New Roman" w:eastAsia="方正仿宋简体" w:hAnsi="Times New Roman" w:cs="Times New Roman"/>
          <w:kern w:val="0"/>
          <w:sz w:val="32"/>
          <w:szCs w:val="32"/>
        </w:rPr>
        <w:t>等民宿投入运营。</w:t>
      </w:r>
    </w:p>
    <w:p w:rsidR="00E12736" w:rsidRDefault="00000000">
      <w:pPr>
        <w:spacing w:line="540" w:lineRule="exact"/>
        <w:ind w:firstLineChars="200" w:firstLine="643"/>
        <w:rPr>
          <w:rFonts w:ascii="Times New Roman" w:eastAsia="方正仿宋简体" w:hAnsi="Times New Roman" w:cs="Times New Roman"/>
          <w:b/>
          <w:bCs/>
          <w:sz w:val="32"/>
          <w:szCs w:val="32"/>
        </w:rPr>
      </w:pPr>
      <w:bookmarkStart w:id="2" w:name="_Hlk122088987"/>
      <w:r>
        <w:rPr>
          <w:rFonts w:ascii="Times New Roman" w:eastAsia="方正仿宋简体" w:hAnsi="Times New Roman" w:cs="Times New Roman"/>
          <w:b/>
          <w:bCs/>
          <w:sz w:val="32"/>
          <w:szCs w:val="32"/>
        </w:rPr>
        <w:t>2.</w:t>
      </w:r>
      <w:r>
        <w:rPr>
          <w:rFonts w:ascii="Times New Roman" w:eastAsia="方正仿宋简体" w:hAnsi="Times New Roman" w:cs="Times New Roman"/>
          <w:b/>
          <w:bCs/>
          <w:sz w:val="32"/>
          <w:szCs w:val="32"/>
        </w:rPr>
        <w:t>改革开放持续深化，融合发展步伐不断加快</w:t>
      </w:r>
      <w:bookmarkEnd w:id="2"/>
      <w:r>
        <w:rPr>
          <w:rFonts w:ascii="Times New Roman" w:eastAsia="方正仿宋简体" w:hAnsi="Times New Roman" w:cs="Times New Roman"/>
          <w:b/>
          <w:bCs/>
          <w:sz w:val="32"/>
          <w:szCs w:val="32"/>
        </w:rPr>
        <w:t>。</w:t>
      </w:r>
      <w:r>
        <w:rPr>
          <w:rFonts w:ascii="Times New Roman" w:eastAsia="方正楷体简体" w:hAnsi="Times New Roman" w:cs="Times New Roman"/>
          <w:sz w:val="32"/>
          <w:szCs w:val="32"/>
        </w:rPr>
        <w:t>营商环境持续优化。</w:t>
      </w:r>
      <w:r>
        <w:rPr>
          <w:rFonts w:ascii="Times New Roman" w:eastAsia="方正仿宋简体" w:hAnsi="Times New Roman" w:cs="Times New Roman"/>
          <w:sz w:val="32"/>
          <w:szCs w:val="32"/>
        </w:rPr>
        <w:t>发布优化营商环境应用场景</w:t>
      </w:r>
      <w:r>
        <w:rPr>
          <w:rFonts w:ascii="Times New Roman" w:eastAsia="方正仿宋简体" w:hAnsi="Times New Roman" w:cs="Times New Roman"/>
          <w:sz w:val="32"/>
          <w:szCs w:val="32"/>
        </w:rPr>
        <w:t>66</w:t>
      </w:r>
      <w:r>
        <w:rPr>
          <w:rFonts w:ascii="Times New Roman" w:eastAsia="方正仿宋简体" w:hAnsi="Times New Roman" w:cs="Times New Roman"/>
          <w:sz w:val="32"/>
          <w:szCs w:val="32"/>
        </w:rPr>
        <w:t>个，被上级采用数量居全市前列；打造</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合心意</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数字化政务服务特色品牌，涵盖</w:t>
      </w:r>
      <w:r>
        <w:rPr>
          <w:rFonts w:ascii="Times New Roman" w:eastAsia="方正仿宋简体" w:hAnsi="Times New Roman" w:cs="Times New Roman"/>
          <w:sz w:val="32"/>
          <w:szCs w:val="32"/>
        </w:rPr>
        <w:t>2388</w:t>
      </w:r>
      <w:r>
        <w:rPr>
          <w:rFonts w:ascii="Times New Roman" w:eastAsia="方正仿宋简体" w:hAnsi="Times New Roman" w:cs="Times New Roman"/>
          <w:sz w:val="32"/>
          <w:szCs w:val="32"/>
        </w:rPr>
        <w:t>个政务服务事项及</w:t>
      </w:r>
      <w:r>
        <w:rPr>
          <w:rFonts w:ascii="Times New Roman" w:eastAsia="方正仿宋简体" w:hAnsi="Times New Roman" w:cs="Times New Roman"/>
          <w:sz w:val="32"/>
          <w:szCs w:val="32"/>
        </w:rPr>
        <w:t>41</w:t>
      </w:r>
      <w:r>
        <w:rPr>
          <w:rFonts w:ascii="Times New Roman" w:eastAsia="方正仿宋简体" w:hAnsi="Times New Roman" w:cs="Times New Roman"/>
          <w:sz w:val="32"/>
          <w:szCs w:val="32"/>
        </w:rPr>
        <w:t>个热点公共服务事项办理；开发</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六合融资服务码</w:t>
      </w:r>
      <w:r>
        <w:rPr>
          <w:rFonts w:ascii="Times New Roman" w:eastAsia="方正仿宋简体" w:hAnsi="Times New Roman" w:cs="Times New Roman"/>
          <w:sz w:val="32"/>
          <w:szCs w:val="32"/>
        </w:rPr>
        <w:t>”</w:t>
      </w:r>
      <w:proofErr w:type="gramStart"/>
      <w:r>
        <w:rPr>
          <w:rFonts w:ascii="Times New Roman" w:eastAsia="方正仿宋简体" w:hAnsi="Times New Roman" w:cs="Times New Roman"/>
          <w:sz w:val="32"/>
          <w:szCs w:val="32"/>
        </w:rPr>
        <w:t>微信小</w:t>
      </w:r>
      <w:proofErr w:type="gramEnd"/>
      <w:r>
        <w:rPr>
          <w:rFonts w:ascii="Times New Roman" w:eastAsia="方正仿宋简体" w:hAnsi="Times New Roman" w:cs="Times New Roman"/>
          <w:sz w:val="32"/>
          <w:szCs w:val="32"/>
        </w:rPr>
        <w:t>程序，帮助</w:t>
      </w:r>
      <w:r>
        <w:rPr>
          <w:rFonts w:ascii="Times New Roman" w:eastAsia="方正仿宋简体" w:hAnsi="Times New Roman" w:cs="Times New Roman"/>
          <w:sz w:val="32"/>
          <w:szCs w:val="32"/>
        </w:rPr>
        <w:t>49</w:t>
      </w:r>
      <w:r>
        <w:rPr>
          <w:rFonts w:ascii="Times New Roman" w:eastAsia="方正仿宋简体" w:hAnsi="Times New Roman" w:cs="Times New Roman"/>
          <w:sz w:val="32"/>
          <w:szCs w:val="32"/>
        </w:rPr>
        <w:t>家企业融资</w:t>
      </w:r>
      <w:r>
        <w:rPr>
          <w:rFonts w:ascii="Times New Roman" w:eastAsia="方正仿宋简体" w:hAnsi="Times New Roman" w:cs="Times New Roman"/>
          <w:sz w:val="32"/>
          <w:szCs w:val="32"/>
        </w:rPr>
        <w:t>7572</w:t>
      </w:r>
      <w:r>
        <w:rPr>
          <w:rFonts w:ascii="Times New Roman" w:eastAsia="方正仿宋简体" w:hAnsi="Times New Roman" w:cs="Times New Roman"/>
          <w:sz w:val="32"/>
          <w:szCs w:val="32"/>
        </w:rPr>
        <w:t>万元；推广</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宁科贷</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科技金融服务，累计为</w:t>
      </w:r>
      <w:r>
        <w:rPr>
          <w:rFonts w:ascii="Times New Roman" w:eastAsia="方正仿宋简体" w:hAnsi="Times New Roman" w:cs="Times New Roman"/>
          <w:sz w:val="32"/>
          <w:szCs w:val="32"/>
        </w:rPr>
        <w:t>159</w:t>
      </w:r>
      <w:r>
        <w:rPr>
          <w:rFonts w:ascii="Times New Roman" w:eastAsia="方正仿宋简体" w:hAnsi="Times New Roman" w:cs="Times New Roman"/>
          <w:sz w:val="32"/>
          <w:szCs w:val="32"/>
        </w:rPr>
        <w:t>家企业贷款</w:t>
      </w:r>
      <w:r>
        <w:rPr>
          <w:rFonts w:ascii="Times New Roman" w:eastAsia="方正仿宋简体" w:hAnsi="Times New Roman" w:cs="Times New Roman"/>
          <w:sz w:val="32"/>
          <w:szCs w:val="32"/>
        </w:rPr>
        <w:t>690</w:t>
      </w:r>
      <w:r>
        <w:rPr>
          <w:rFonts w:ascii="Times New Roman" w:eastAsia="方正仿宋简体" w:hAnsi="Times New Roman" w:cs="Times New Roman"/>
          <w:sz w:val="32"/>
          <w:szCs w:val="32"/>
        </w:rPr>
        <w:t>笔、总额达</w:t>
      </w:r>
      <w:r>
        <w:rPr>
          <w:rFonts w:ascii="Times New Roman" w:eastAsia="方正仿宋简体" w:hAnsi="Times New Roman" w:cs="Times New Roman"/>
          <w:sz w:val="32"/>
          <w:szCs w:val="32"/>
        </w:rPr>
        <w:t>15.85</w:t>
      </w:r>
      <w:r>
        <w:rPr>
          <w:rFonts w:ascii="Times New Roman" w:eastAsia="方正仿宋简体" w:hAnsi="Times New Roman" w:cs="Times New Roman"/>
          <w:sz w:val="32"/>
          <w:szCs w:val="32"/>
        </w:rPr>
        <w:t>亿元；试点</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拿地即开工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审批模式，跑出项目建设审批</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加速度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roofErr w:type="gramStart"/>
      <w:r>
        <w:rPr>
          <w:rFonts w:ascii="Times New Roman" w:eastAsia="方正仿宋简体" w:hAnsi="Times New Roman" w:cs="Times New Roman"/>
          <w:sz w:val="32"/>
          <w:szCs w:val="32"/>
        </w:rPr>
        <w:t>深化商</w:t>
      </w:r>
      <w:proofErr w:type="gramEnd"/>
      <w:r>
        <w:rPr>
          <w:rFonts w:ascii="Times New Roman" w:eastAsia="方正仿宋简体" w:hAnsi="Times New Roman" w:cs="Times New Roman"/>
          <w:sz w:val="32"/>
          <w:szCs w:val="32"/>
        </w:rPr>
        <w:t>事制度改革，压缩企业登记审批周期，扩大简易注销范围，进一步缩短企业登记、退出时间；加大</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订单融资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法律服务产品推广，</w:t>
      </w:r>
      <w:r>
        <w:rPr>
          <w:rFonts w:ascii="Times New Roman" w:eastAsia="方正仿宋简体" w:hAnsi="Times New Roman" w:cs="Times New Roman"/>
          <w:sz w:val="32"/>
          <w:szCs w:val="32"/>
          <w:lang w:bidi="ar"/>
        </w:rPr>
        <w:t>帮助</w:t>
      </w:r>
      <w:r>
        <w:rPr>
          <w:rFonts w:ascii="Times New Roman" w:eastAsia="方正仿宋简体" w:hAnsi="Times New Roman" w:cs="Times New Roman"/>
          <w:sz w:val="32"/>
          <w:szCs w:val="32"/>
          <w:lang w:bidi="ar"/>
        </w:rPr>
        <w:t>30</w:t>
      </w:r>
      <w:r>
        <w:rPr>
          <w:rFonts w:ascii="Times New Roman" w:eastAsia="方正仿宋简体" w:hAnsi="Times New Roman" w:cs="Times New Roman"/>
          <w:sz w:val="32"/>
          <w:szCs w:val="32"/>
          <w:lang w:bidi="ar"/>
        </w:rPr>
        <w:t>余家中小企业贷款</w:t>
      </w:r>
      <w:r>
        <w:rPr>
          <w:rFonts w:ascii="Times New Roman" w:eastAsia="方正仿宋简体" w:hAnsi="Times New Roman" w:cs="Times New Roman"/>
          <w:sz w:val="32"/>
          <w:szCs w:val="32"/>
          <w:lang w:bidi="ar"/>
        </w:rPr>
        <w:t>1.3</w:t>
      </w:r>
      <w:r>
        <w:rPr>
          <w:rFonts w:ascii="Times New Roman" w:eastAsia="方正仿宋简体" w:hAnsi="Times New Roman" w:cs="Times New Roman"/>
          <w:sz w:val="32"/>
          <w:szCs w:val="32"/>
          <w:lang w:bidi="ar"/>
        </w:rPr>
        <w:t>亿元；</w:t>
      </w:r>
      <w:proofErr w:type="gramStart"/>
      <w:r>
        <w:rPr>
          <w:rFonts w:ascii="Times New Roman" w:eastAsia="方正仿宋简体" w:hAnsi="Times New Roman" w:cs="Times New Roman"/>
          <w:sz w:val="32"/>
          <w:szCs w:val="32"/>
          <w:lang w:bidi="ar"/>
        </w:rPr>
        <w:t>人社综合</w:t>
      </w:r>
      <w:proofErr w:type="gramEnd"/>
      <w:r>
        <w:rPr>
          <w:rFonts w:ascii="Times New Roman" w:eastAsia="方正仿宋简体" w:hAnsi="Times New Roman" w:cs="Times New Roman"/>
          <w:sz w:val="32"/>
          <w:szCs w:val="32"/>
          <w:lang w:bidi="ar"/>
        </w:rPr>
        <w:t>柜员制改革获省发文推广。</w:t>
      </w:r>
      <w:r>
        <w:rPr>
          <w:rFonts w:ascii="Times New Roman" w:eastAsia="方正楷体简体" w:hAnsi="Times New Roman" w:cs="Times New Roman"/>
          <w:sz w:val="32"/>
          <w:szCs w:val="32"/>
        </w:rPr>
        <w:t>助企服务有力有效。</w:t>
      </w:r>
      <w:r>
        <w:rPr>
          <w:rFonts w:ascii="Times New Roman" w:eastAsia="方正仿宋简体" w:hAnsi="Times New Roman" w:cs="Times New Roman"/>
          <w:sz w:val="32"/>
          <w:szCs w:val="32"/>
        </w:rPr>
        <w:t>全面落实国家、省、市一揽子助企</w:t>
      </w:r>
      <w:proofErr w:type="gramStart"/>
      <w:r>
        <w:rPr>
          <w:rFonts w:ascii="Times New Roman" w:eastAsia="方正仿宋简体" w:hAnsi="Times New Roman" w:cs="Times New Roman"/>
          <w:sz w:val="32"/>
          <w:szCs w:val="32"/>
        </w:rPr>
        <w:t>纾</w:t>
      </w:r>
      <w:proofErr w:type="gramEnd"/>
      <w:r>
        <w:rPr>
          <w:rFonts w:ascii="Times New Roman" w:eastAsia="方正仿宋简体" w:hAnsi="Times New Roman" w:cs="Times New Roman"/>
          <w:sz w:val="32"/>
          <w:szCs w:val="32"/>
        </w:rPr>
        <w:t>困政策，累计落实组合式税费支持超</w:t>
      </w:r>
      <w:r>
        <w:rPr>
          <w:rFonts w:ascii="Times New Roman" w:eastAsia="方正仿宋简体" w:hAnsi="Times New Roman" w:cs="Times New Roman"/>
          <w:sz w:val="32"/>
          <w:szCs w:val="32"/>
        </w:rPr>
        <w:t>22</w:t>
      </w:r>
      <w:r>
        <w:rPr>
          <w:rFonts w:ascii="Times New Roman" w:eastAsia="方正仿宋简体" w:hAnsi="Times New Roman" w:cs="Times New Roman"/>
          <w:sz w:val="32"/>
          <w:szCs w:val="32"/>
        </w:rPr>
        <w:t>亿元、为历年新高；兑现</w:t>
      </w:r>
      <w:r>
        <w:rPr>
          <w:rFonts w:ascii="Times New Roman" w:eastAsia="方正仿宋简体" w:hAnsi="Times New Roman" w:cs="Times New Roman"/>
          <w:kern w:val="0"/>
          <w:sz w:val="32"/>
        </w:rPr>
        <w:t>工业和信息产业转型升级专项扶持资金</w:t>
      </w:r>
      <w:r>
        <w:rPr>
          <w:rFonts w:ascii="Times New Roman" w:eastAsia="方正仿宋简体" w:hAnsi="Times New Roman" w:cs="Times New Roman"/>
          <w:kern w:val="0"/>
          <w:sz w:val="32"/>
        </w:rPr>
        <w:t>2805</w:t>
      </w:r>
      <w:r>
        <w:rPr>
          <w:rFonts w:ascii="Times New Roman" w:eastAsia="方正仿宋简体" w:hAnsi="Times New Roman" w:cs="Times New Roman"/>
          <w:kern w:val="0"/>
          <w:sz w:val="32"/>
        </w:rPr>
        <w:t>万元、开放型经济专项扶持资金</w:t>
      </w:r>
      <w:r>
        <w:rPr>
          <w:rFonts w:ascii="Times New Roman" w:eastAsia="方正仿宋简体" w:hAnsi="Times New Roman" w:cs="Times New Roman"/>
          <w:kern w:val="0"/>
          <w:sz w:val="32"/>
        </w:rPr>
        <w:t>807</w:t>
      </w:r>
      <w:r>
        <w:rPr>
          <w:rFonts w:ascii="Times New Roman" w:eastAsia="方正仿宋简体" w:hAnsi="Times New Roman" w:cs="Times New Roman"/>
          <w:kern w:val="0"/>
          <w:sz w:val="32"/>
        </w:rPr>
        <w:t>万元、现代服务业专项扶持资金</w:t>
      </w:r>
      <w:r>
        <w:rPr>
          <w:rFonts w:ascii="Times New Roman" w:eastAsia="方正仿宋简体" w:hAnsi="Times New Roman" w:cs="Times New Roman"/>
          <w:kern w:val="0"/>
          <w:sz w:val="32"/>
        </w:rPr>
        <w:lastRenderedPageBreak/>
        <w:t>405</w:t>
      </w:r>
      <w:r>
        <w:rPr>
          <w:rFonts w:ascii="Times New Roman" w:eastAsia="方正仿宋简体" w:hAnsi="Times New Roman" w:cs="Times New Roman"/>
          <w:kern w:val="0"/>
          <w:sz w:val="32"/>
        </w:rPr>
        <w:t>万元；</w:t>
      </w:r>
      <w:r>
        <w:rPr>
          <w:rFonts w:ascii="Times New Roman" w:eastAsia="方正仿宋简体" w:hAnsi="Times New Roman" w:cs="Times New Roman"/>
          <w:sz w:val="32"/>
          <w:szCs w:val="32"/>
        </w:rPr>
        <w:t>开展</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服务企业</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面对面</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活动，走访服务重点企业近</w:t>
      </w:r>
      <w:r>
        <w:rPr>
          <w:rFonts w:ascii="Times New Roman" w:eastAsia="方正仿宋简体" w:hAnsi="Times New Roman" w:cs="Times New Roman"/>
          <w:sz w:val="32"/>
          <w:szCs w:val="32"/>
        </w:rPr>
        <w:t>300</w:t>
      </w:r>
      <w:r>
        <w:rPr>
          <w:rFonts w:ascii="Times New Roman" w:eastAsia="方正仿宋简体" w:hAnsi="Times New Roman" w:cs="Times New Roman"/>
          <w:sz w:val="32"/>
          <w:szCs w:val="32"/>
        </w:rPr>
        <w:t>家，全方位帮助企业解决科技创新、产品升级、信用修复、用工招聘等方面困难问题；实施阶段性</w:t>
      </w:r>
      <w:proofErr w:type="gramStart"/>
      <w:r>
        <w:rPr>
          <w:rFonts w:ascii="Times New Roman" w:eastAsia="方正仿宋简体" w:hAnsi="Times New Roman" w:cs="Times New Roman"/>
          <w:sz w:val="32"/>
          <w:szCs w:val="32"/>
        </w:rPr>
        <w:t>医</w:t>
      </w:r>
      <w:proofErr w:type="gramEnd"/>
      <w:r>
        <w:rPr>
          <w:rFonts w:ascii="Times New Roman" w:eastAsia="方正仿宋简体" w:hAnsi="Times New Roman" w:cs="Times New Roman"/>
          <w:sz w:val="32"/>
          <w:szCs w:val="32"/>
        </w:rPr>
        <w:t>保缓缴政策，职工</w:t>
      </w:r>
      <w:proofErr w:type="gramStart"/>
      <w:r>
        <w:rPr>
          <w:rFonts w:ascii="Times New Roman" w:eastAsia="方正仿宋简体" w:hAnsi="Times New Roman" w:cs="Times New Roman"/>
          <w:sz w:val="32"/>
          <w:szCs w:val="32"/>
        </w:rPr>
        <w:t>医</w:t>
      </w:r>
      <w:proofErr w:type="gramEnd"/>
      <w:r>
        <w:rPr>
          <w:rFonts w:ascii="Times New Roman" w:eastAsia="方正仿宋简体" w:hAnsi="Times New Roman" w:cs="Times New Roman"/>
          <w:sz w:val="32"/>
          <w:szCs w:val="32"/>
        </w:rPr>
        <w:t>保单位缴费率下降至</w:t>
      </w:r>
      <w:r>
        <w:rPr>
          <w:rFonts w:ascii="Times New Roman" w:eastAsia="方正仿宋简体" w:hAnsi="Times New Roman" w:cs="Times New Roman"/>
          <w:sz w:val="32"/>
          <w:szCs w:val="32"/>
        </w:rPr>
        <w:t>8.8%</w:t>
      </w:r>
      <w:r>
        <w:rPr>
          <w:rFonts w:ascii="Times New Roman" w:eastAsia="方正仿宋简体" w:hAnsi="Times New Roman" w:cs="Times New Roman"/>
          <w:sz w:val="32"/>
          <w:szCs w:val="32"/>
        </w:rPr>
        <w:t>，为</w:t>
      </w:r>
      <w:r>
        <w:rPr>
          <w:rFonts w:ascii="Times New Roman" w:eastAsia="方正仿宋简体" w:hAnsi="Times New Roman" w:cs="Times New Roman"/>
          <w:sz w:val="32"/>
          <w:szCs w:val="32"/>
        </w:rPr>
        <w:t>8000</w:t>
      </w:r>
      <w:r>
        <w:rPr>
          <w:rFonts w:ascii="Times New Roman" w:eastAsia="方正仿宋简体" w:hAnsi="Times New Roman" w:cs="Times New Roman"/>
          <w:sz w:val="32"/>
          <w:szCs w:val="32"/>
        </w:rPr>
        <w:t>多户参保企业减少支出约</w:t>
      </w:r>
      <w:r>
        <w:rPr>
          <w:rFonts w:ascii="Times New Roman" w:eastAsia="方正仿宋简体" w:hAnsi="Times New Roman" w:cs="Times New Roman"/>
          <w:sz w:val="32"/>
          <w:szCs w:val="32"/>
        </w:rPr>
        <w:t>5400</w:t>
      </w:r>
      <w:r>
        <w:rPr>
          <w:rFonts w:ascii="Times New Roman" w:eastAsia="方正仿宋简体" w:hAnsi="Times New Roman" w:cs="Times New Roman"/>
          <w:sz w:val="32"/>
          <w:szCs w:val="32"/>
        </w:rPr>
        <w:t>万元；举办专场银企对接活动，为</w:t>
      </w:r>
      <w:r>
        <w:rPr>
          <w:rFonts w:ascii="Times New Roman" w:eastAsia="方正仿宋简体" w:hAnsi="Times New Roman" w:cs="Times New Roman"/>
          <w:sz w:val="32"/>
          <w:szCs w:val="32"/>
        </w:rPr>
        <w:t>85</w:t>
      </w:r>
      <w:r>
        <w:rPr>
          <w:rFonts w:ascii="Times New Roman" w:eastAsia="方正仿宋简体" w:hAnsi="Times New Roman" w:cs="Times New Roman"/>
          <w:sz w:val="32"/>
          <w:szCs w:val="32"/>
        </w:rPr>
        <w:t>家企业发放贷款超</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亿元。</w:t>
      </w:r>
      <w:r>
        <w:rPr>
          <w:rFonts w:ascii="Times New Roman" w:eastAsia="方正楷体简体" w:hAnsi="Times New Roman" w:cs="Times New Roman"/>
          <w:sz w:val="32"/>
          <w:szCs w:val="32"/>
        </w:rPr>
        <w:t>重点改革</w:t>
      </w:r>
      <w:proofErr w:type="gramStart"/>
      <w:r>
        <w:rPr>
          <w:rFonts w:ascii="Times New Roman" w:eastAsia="方正楷体简体" w:hAnsi="Times New Roman" w:cs="Times New Roman"/>
          <w:sz w:val="32"/>
          <w:szCs w:val="32"/>
        </w:rPr>
        <w:t>走深走实</w:t>
      </w:r>
      <w:proofErr w:type="gramEnd"/>
      <w:r>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加快全国农业社会化服务创新试点县（区）建设，成立农业社会化服务综合体</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个，惠及生产经营主体</w:t>
      </w:r>
      <w:r>
        <w:rPr>
          <w:rFonts w:ascii="Times New Roman" w:eastAsia="方正仿宋简体" w:hAnsi="Times New Roman" w:cs="Times New Roman"/>
          <w:sz w:val="32"/>
          <w:szCs w:val="32"/>
        </w:rPr>
        <w:t>550</w:t>
      </w:r>
      <w:r>
        <w:rPr>
          <w:rFonts w:ascii="Times New Roman" w:eastAsia="方正仿宋简体" w:hAnsi="Times New Roman" w:cs="Times New Roman"/>
          <w:sz w:val="32"/>
          <w:szCs w:val="32"/>
        </w:rPr>
        <w:t>余个，通过全国农村改革试验区拓展试验任务专家评审；稳</w:t>
      </w:r>
      <w:proofErr w:type="gramStart"/>
      <w:r>
        <w:rPr>
          <w:rFonts w:ascii="Times New Roman" w:eastAsia="方正仿宋简体" w:hAnsi="Times New Roman" w:cs="Times New Roman"/>
          <w:sz w:val="32"/>
          <w:szCs w:val="32"/>
        </w:rPr>
        <w:t>慎推进</w:t>
      </w:r>
      <w:proofErr w:type="gramEnd"/>
      <w:r>
        <w:rPr>
          <w:rFonts w:ascii="Times New Roman" w:eastAsia="方正仿宋简体" w:hAnsi="Times New Roman" w:cs="Times New Roman"/>
          <w:sz w:val="32"/>
          <w:szCs w:val="32"/>
        </w:rPr>
        <w:t>农村宅基地管理改革，竹镇、程桥先行启动办证审批试点；国企改革三年行动任务完成率达</w:t>
      </w:r>
      <w:r>
        <w:rPr>
          <w:rFonts w:ascii="Times New Roman" w:eastAsia="方正仿宋简体" w:hAnsi="Times New Roman" w:cs="Times New Roman"/>
          <w:sz w:val="32"/>
          <w:szCs w:val="32"/>
        </w:rPr>
        <w:t>98.1%</w:t>
      </w:r>
      <w:r>
        <w:rPr>
          <w:rFonts w:ascii="Times New Roman" w:eastAsia="方正仿宋简体" w:hAnsi="Times New Roman" w:cs="Times New Roman"/>
          <w:sz w:val="32"/>
          <w:szCs w:val="32"/>
        </w:rPr>
        <w:t>；出台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区管校聘</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适岗竞聘</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改革以及教师流动补充意见，四分之一符合条件专任教师完成流动；</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家定点医疗机构全面推行</w:t>
      </w:r>
      <w:r>
        <w:rPr>
          <w:rFonts w:ascii="Times New Roman" w:eastAsia="方正仿宋简体" w:hAnsi="Times New Roman" w:cs="Times New Roman"/>
          <w:sz w:val="32"/>
          <w:szCs w:val="32"/>
        </w:rPr>
        <w:t>DRG</w:t>
      </w:r>
      <w:r>
        <w:rPr>
          <w:rFonts w:ascii="Times New Roman" w:eastAsia="方正仿宋简体" w:hAnsi="Times New Roman" w:cs="Times New Roman"/>
          <w:sz w:val="32"/>
          <w:szCs w:val="32"/>
        </w:rPr>
        <w:t>改革</w:t>
      </w:r>
      <w:r>
        <w:rPr>
          <w:rStyle w:val="af4"/>
          <w:rFonts w:ascii="Times New Roman" w:eastAsia="方正仿宋简体" w:hAnsi="Times New Roman" w:cs="Times New Roman"/>
          <w:sz w:val="32"/>
          <w:szCs w:val="32"/>
        </w:rPr>
        <w:footnoteReference w:id="1"/>
      </w:r>
      <w:r>
        <w:rPr>
          <w:rFonts w:ascii="Times New Roman" w:eastAsia="方正仿宋简体" w:hAnsi="Times New Roman" w:cs="Times New Roman"/>
          <w:sz w:val="32"/>
          <w:szCs w:val="32"/>
        </w:rPr>
        <w:t>，有效降低群众医疗费用；推进金牛湖旅游度假区综合改革，明确</w:t>
      </w:r>
      <w:proofErr w:type="gramStart"/>
      <w:r>
        <w:rPr>
          <w:rFonts w:ascii="Times New Roman" w:eastAsia="方正仿宋简体" w:hAnsi="Times New Roman" w:cs="Times New Roman"/>
          <w:sz w:val="32"/>
          <w:szCs w:val="32"/>
        </w:rPr>
        <w:t>金牛湖文旅公司</w:t>
      </w:r>
      <w:proofErr w:type="gramEnd"/>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区属办管</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模式，构建融合发展新格局。</w:t>
      </w:r>
      <w:r>
        <w:rPr>
          <w:rFonts w:ascii="Times New Roman" w:eastAsia="方正楷体简体" w:hAnsi="Times New Roman" w:cs="Times New Roman"/>
          <w:sz w:val="32"/>
          <w:szCs w:val="32"/>
        </w:rPr>
        <w:t>开放合作成效明显。</w:t>
      </w:r>
      <w:r>
        <w:rPr>
          <w:rFonts w:ascii="Times New Roman" w:eastAsia="方正仿宋简体" w:hAnsi="Times New Roman" w:cs="Times New Roman"/>
          <w:sz w:val="32"/>
          <w:szCs w:val="32"/>
        </w:rPr>
        <w:t>举办产业投资与科技创新发展推介会、创新港科技人才及项目专场推介会等线下重点主题活动</w:t>
      </w:r>
      <w:r>
        <w:rPr>
          <w:rFonts w:ascii="Times New Roman" w:eastAsia="方正仿宋简体" w:hAnsi="Times New Roman" w:cs="Times New Roman"/>
          <w:sz w:val="32"/>
          <w:szCs w:val="32"/>
        </w:rPr>
        <w:t>13</w:t>
      </w:r>
      <w:r>
        <w:rPr>
          <w:rFonts w:ascii="Times New Roman" w:eastAsia="方正仿宋简体" w:hAnsi="Times New Roman" w:cs="Times New Roman"/>
          <w:sz w:val="32"/>
          <w:szCs w:val="32"/>
        </w:rPr>
        <w:t>场，实际利用内资</w:t>
      </w:r>
      <w:r>
        <w:rPr>
          <w:rFonts w:ascii="Times New Roman" w:eastAsia="方正仿宋简体" w:hAnsi="Times New Roman" w:cs="Times New Roman"/>
          <w:sz w:val="32"/>
          <w:szCs w:val="32"/>
        </w:rPr>
        <w:t>128</w:t>
      </w:r>
      <w:r>
        <w:rPr>
          <w:rFonts w:ascii="Times New Roman" w:eastAsia="方正仿宋简体" w:hAnsi="Times New Roman" w:cs="Times New Roman"/>
          <w:sz w:val="32"/>
          <w:szCs w:val="32"/>
        </w:rPr>
        <w:t>亿元；获市招商擂台赛</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重大项目推进奖</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，日立汽车核心部件制造基地、</w:t>
      </w:r>
      <w:proofErr w:type="gramStart"/>
      <w:r>
        <w:rPr>
          <w:rFonts w:ascii="Times New Roman" w:eastAsia="方正仿宋简体" w:hAnsi="Times New Roman" w:cs="Times New Roman"/>
          <w:sz w:val="32"/>
          <w:szCs w:val="32"/>
        </w:rPr>
        <w:t>六合万洋智能</w:t>
      </w:r>
      <w:proofErr w:type="gramEnd"/>
      <w:r>
        <w:rPr>
          <w:rFonts w:ascii="Times New Roman" w:eastAsia="方正仿宋简体" w:hAnsi="Times New Roman" w:cs="Times New Roman"/>
          <w:sz w:val="32"/>
          <w:szCs w:val="32"/>
        </w:rPr>
        <w:t>制造产业园入选市招大引强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开工运营项目赛马榜</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；积极培育外贸竞争优势，在全市率先开展</w:t>
      </w:r>
      <w:r>
        <w:rPr>
          <w:rFonts w:ascii="Times New Roman" w:eastAsia="方正仿宋简体" w:hAnsi="Times New Roman" w:cs="Times New Roman"/>
          <w:sz w:val="32"/>
          <w:szCs w:val="32"/>
        </w:rPr>
        <w:t>RCEP</w:t>
      </w:r>
      <w:r>
        <w:rPr>
          <w:rStyle w:val="af4"/>
          <w:rFonts w:ascii="Times New Roman" w:eastAsia="方正仿宋简体" w:hAnsi="Times New Roman" w:cs="Times New Roman"/>
          <w:sz w:val="32"/>
          <w:szCs w:val="32"/>
        </w:rPr>
        <w:footnoteReference w:id="2"/>
      </w:r>
      <w:r>
        <w:rPr>
          <w:rFonts w:ascii="Times New Roman" w:eastAsia="方正仿宋简体" w:hAnsi="Times New Roman" w:cs="Times New Roman"/>
          <w:sz w:val="32"/>
          <w:szCs w:val="32"/>
        </w:rPr>
        <w:t>业务培训，组织企业</w:t>
      </w:r>
      <w:proofErr w:type="gramStart"/>
      <w:r>
        <w:rPr>
          <w:rFonts w:ascii="Times New Roman" w:eastAsia="方正仿宋简体" w:hAnsi="Times New Roman" w:cs="Times New Roman"/>
          <w:sz w:val="32"/>
          <w:szCs w:val="32"/>
        </w:rPr>
        <w:t>参加进博会</w:t>
      </w:r>
      <w:proofErr w:type="gramEnd"/>
      <w:r>
        <w:rPr>
          <w:rFonts w:ascii="Times New Roman" w:eastAsia="方正仿宋简体" w:hAnsi="Times New Roman" w:cs="Times New Roman"/>
          <w:sz w:val="32"/>
          <w:szCs w:val="32"/>
        </w:rPr>
        <w:t>等国内外知名展会，服务贸易进出口同比增长</w:t>
      </w:r>
      <w:r>
        <w:rPr>
          <w:rFonts w:ascii="Times New Roman" w:eastAsia="方正仿宋简体" w:hAnsi="Times New Roman" w:cs="Times New Roman"/>
          <w:sz w:val="32"/>
          <w:szCs w:val="32"/>
        </w:rPr>
        <w:t>6.3%</w:t>
      </w:r>
      <w:r>
        <w:rPr>
          <w:rFonts w:ascii="Times New Roman" w:eastAsia="方正仿宋简体" w:hAnsi="Times New Roman" w:cs="Times New Roman"/>
          <w:sz w:val="32"/>
          <w:szCs w:val="32"/>
        </w:rPr>
        <w:t>；强化对口协作协同发展，分别为湟源、山阳争取资金</w:t>
      </w:r>
      <w:r>
        <w:rPr>
          <w:rFonts w:ascii="Times New Roman" w:eastAsia="方正仿宋简体" w:hAnsi="Times New Roman" w:cs="Times New Roman"/>
          <w:sz w:val="32"/>
          <w:szCs w:val="32"/>
        </w:rPr>
        <w:lastRenderedPageBreak/>
        <w:t>0.42</w:t>
      </w:r>
      <w:r>
        <w:rPr>
          <w:rFonts w:ascii="Times New Roman" w:eastAsia="方正仿宋简体" w:hAnsi="Times New Roman" w:cs="Times New Roman"/>
          <w:sz w:val="32"/>
          <w:szCs w:val="32"/>
        </w:rPr>
        <w:t>亿元、</w:t>
      </w:r>
      <w:r>
        <w:rPr>
          <w:rFonts w:ascii="Times New Roman" w:eastAsia="方正仿宋简体" w:hAnsi="Times New Roman" w:cs="Times New Roman"/>
          <w:sz w:val="32"/>
          <w:szCs w:val="32"/>
        </w:rPr>
        <w:t>1.8</w:t>
      </w:r>
      <w:r>
        <w:rPr>
          <w:rFonts w:ascii="Times New Roman" w:eastAsia="方正仿宋简体" w:hAnsi="Times New Roman" w:cs="Times New Roman"/>
          <w:sz w:val="32"/>
          <w:szCs w:val="32"/>
        </w:rPr>
        <w:t>亿元。</w:t>
      </w:r>
    </w:p>
    <w:p w:rsidR="00E12736" w:rsidRDefault="00000000">
      <w:pPr>
        <w:spacing w:line="540" w:lineRule="exact"/>
        <w:ind w:firstLineChars="200" w:firstLine="643"/>
        <w:rPr>
          <w:rFonts w:ascii="Times New Roman" w:eastAsia="方正仿宋简体" w:hAnsi="Times New Roman" w:cs="Times New Roman"/>
          <w:b/>
          <w:bCs/>
          <w:sz w:val="32"/>
          <w:szCs w:val="32"/>
        </w:rPr>
      </w:pPr>
      <w:bookmarkStart w:id="3" w:name="_Hlk122088997"/>
      <w:r>
        <w:rPr>
          <w:rFonts w:ascii="Times New Roman" w:eastAsia="方正仿宋简体" w:hAnsi="Times New Roman" w:cs="Times New Roman"/>
          <w:b/>
          <w:bCs/>
          <w:sz w:val="32"/>
          <w:szCs w:val="32"/>
        </w:rPr>
        <w:t>3.</w:t>
      </w:r>
      <w:r>
        <w:rPr>
          <w:rFonts w:ascii="Times New Roman" w:eastAsia="方正仿宋简体" w:hAnsi="Times New Roman" w:cs="Times New Roman"/>
          <w:b/>
          <w:bCs/>
          <w:sz w:val="32"/>
          <w:szCs w:val="32"/>
        </w:rPr>
        <w:t>城乡建设持续加强，宜</w:t>
      </w:r>
      <w:proofErr w:type="gramStart"/>
      <w:r>
        <w:rPr>
          <w:rFonts w:ascii="Times New Roman" w:eastAsia="方正仿宋简体" w:hAnsi="Times New Roman" w:cs="Times New Roman"/>
          <w:b/>
          <w:bCs/>
          <w:sz w:val="32"/>
          <w:szCs w:val="32"/>
        </w:rPr>
        <w:t>居宜业品质</w:t>
      </w:r>
      <w:proofErr w:type="gramEnd"/>
      <w:r>
        <w:rPr>
          <w:rFonts w:ascii="Times New Roman" w:eastAsia="方正仿宋简体" w:hAnsi="Times New Roman" w:cs="Times New Roman"/>
          <w:b/>
          <w:bCs/>
          <w:sz w:val="32"/>
          <w:szCs w:val="32"/>
        </w:rPr>
        <w:t>不断提升</w:t>
      </w:r>
      <w:bookmarkEnd w:id="3"/>
      <w:r>
        <w:rPr>
          <w:rFonts w:ascii="Times New Roman" w:eastAsia="方正仿宋简体" w:hAnsi="Times New Roman" w:cs="Times New Roman"/>
          <w:b/>
          <w:bCs/>
          <w:sz w:val="32"/>
          <w:szCs w:val="32"/>
        </w:rPr>
        <w:t>。</w:t>
      </w:r>
      <w:r>
        <w:rPr>
          <w:rFonts w:ascii="Times New Roman" w:eastAsia="方正楷体简体" w:hAnsi="Times New Roman" w:cs="Times New Roman"/>
          <w:sz w:val="32"/>
          <w:szCs w:val="32"/>
        </w:rPr>
        <w:t>重点工程建设提速。</w:t>
      </w:r>
      <w:r>
        <w:rPr>
          <w:rFonts w:ascii="Times New Roman" w:eastAsia="方正仿宋简体" w:hAnsi="Times New Roman" w:cs="Times New Roman"/>
          <w:sz w:val="32"/>
          <w:szCs w:val="32"/>
        </w:rPr>
        <w:t>86</w:t>
      </w:r>
      <w:r>
        <w:rPr>
          <w:rFonts w:ascii="Times New Roman" w:eastAsia="方正仿宋简体" w:hAnsi="Times New Roman" w:cs="Times New Roman"/>
          <w:sz w:val="32"/>
          <w:szCs w:val="32"/>
        </w:rPr>
        <w:t>个</w:t>
      </w:r>
      <w:r>
        <w:rPr>
          <w:rFonts w:ascii="Times New Roman" w:eastAsia="方正仿宋简体" w:hAnsi="Times New Roman" w:cs="Times New Roman"/>
          <w:sz w:val="32"/>
          <w:szCs w:val="32"/>
        </w:rPr>
        <w:t>A</w:t>
      </w:r>
      <w:r>
        <w:rPr>
          <w:rFonts w:ascii="Times New Roman" w:eastAsia="方正仿宋简体" w:hAnsi="Times New Roman" w:cs="Times New Roman"/>
          <w:sz w:val="32"/>
          <w:szCs w:val="32"/>
        </w:rPr>
        <w:t>类城建项目全部开工，年度累计完成投资</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亿元；全面启动</w:t>
      </w:r>
      <w:r>
        <w:rPr>
          <w:rFonts w:ascii="Times New Roman" w:eastAsia="方正仿宋简体" w:hAnsi="Times New Roman" w:cs="Times New Roman"/>
          <w:sz w:val="32"/>
          <w:szCs w:val="32"/>
        </w:rPr>
        <w:t>328</w:t>
      </w:r>
      <w:r>
        <w:rPr>
          <w:rFonts w:ascii="Times New Roman" w:eastAsia="方正仿宋简体" w:hAnsi="Times New Roman" w:cs="Times New Roman"/>
          <w:sz w:val="32"/>
          <w:szCs w:val="32"/>
        </w:rPr>
        <w:t>国道、</w:t>
      </w:r>
      <w:r>
        <w:rPr>
          <w:rFonts w:ascii="Times New Roman" w:eastAsia="方正仿宋简体" w:hAnsi="Times New Roman" w:cs="Times New Roman"/>
          <w:sz w:val="32"/>
          <w:szCs w:val="32"/>
        </w:rPr>
        <w:t>501</w:t>
      </w:r>
      <w:r>
        <w:rPr>
          <w:rFonts w:ascii="Times New Roman" w:eastAsia="方正仿宋简体" w:hAnsi="Times New Roman" w:cs="Times New Roman"/>
          <w:sz w:val="32"/>
          <w:szCs w:val="32"/>
        </w:rPr>
        <w:t>省道改扩建工程；宁</w:t>
      </w:r>
      <w:proofErr w:type="gramStart"/>
      <w:r>
        <w:rPr>
          <w:rFonts w:ascii="Times New Roman" w:eastAsia="方正仿宋简体" w:hAnsi="Times New Roman" w:cs="Times New Roman"/>
          <w:sz w:val="32"/>
          <w:szCs w:val="32"/>
        </w:rPr>
        <w:t>滁</w:t>
      </w:r>
      <w:proofErr w:type="gramEnd"/>
      <w:r>
        <w:rPr>
          <w:rFonts w:ascii="Times New Roman" w:eastAsia="方正仿宋简体" w:hAnsi="Times New Roman" w:cs="Times New Roman"/>
          <w:sz w:val="32"/>
          <w:szCs w:val="32"/>
        </w:rPr>
        <w:t>高速正式开工建设，六合西站确定选址，北沿江高铁、宁淮城</w:t>
      </w:r>
      <w:proofErr w:type="gramStart"/>
      <w:r>
        <w:rPr>
          <w:rFonts w:ascii="Times New Roman" w:eastAsia="方正仿宋简体" w:hAnsi="Times New Roman" w:cs="Times New Roman"/>
          <w:sz w:val="32"/>
          <w:szCs w:val="32"/>
        </w:rPr>
        <w:t>际铁路</w:t>
      </w:r>
      <w:proofErr w:type="gramEnd"/>
      <w:r>
        <w:rPr>
          <w:rFonts w:ascii="Times New Roman" w:eastAsia="方正仿宋简体" w:hAnsi="Times New Roman" w:cs="Times New Roman"/>
          <w:sz w:val="32"/>
          <w:szCs w:val="32"/>
        </w:rPr>
        <w:t>完成初步设计批复，</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个先行</w:t>
      </w:r>
      <w:proofErr w:type="gramStart"/>
      <w:r>
        <w:rPr>
          <w:rFonts w:ascii="Times New Roman" w:eastAsia="方正仿宋简体" w:hAnsi="Times New Roman" w:cs="Times New Roman"/>
          <w:sz w:val="32"/>
          <w:szCs w:val="32"/>
        </w:rPr>
        <w:t>段启动</w:t>
      </w:r>
      <w:proofErr w:type="gramEnd"/>
      <w:r>
        <w:rPr>
          <w:rFonts w:ascii="Times New Roman" w:eastAsia="方正仿宋简体" w:hAnsi="Times New Roman" w:cs="Times New Roman"/>
          <w:sz w:val="32"/>
          <w:szCs w:val="32"/>
        </w:rPr>
        <w:t>建设；完成龙袍圩、新集灌区建设，建成</w:t>
      </w:r>
      <w:r>
        <w:rPr>
          <w:rFonts w:ascii="Times New Roman" w:eastAsia="方正仿宋简体" w:hAnsi="Times New Roman" w:cs="Times New Roman"/>
          <w:sz w:val="32"/>
          <w:szCs w:val="32"/>
        </w:rPr>
        <w:t>31</w:t>
      </w:r>
      <w:r>
        <w:rPr>
          <w:rFonts w:ascii="Times New Roman" w:eastAsia="方正仿宋简体" w:hAnsi="Times New Roman" w:cs="Times New Roman"/>
          <w:sz w:val="32"/>
          <w:szCs w:val="32"/>
        </w:rPr>
        <w:t>处防汛消</w:t>
      </w:r>
      <w:proofErr w:type="gramStart"/>
      <w:r>
        <w:rPr>
          <w:rFonts w:ascii="Times New Roman" w:eastAsia="方正仿宋简体" w:hAnsi="Times New Roman" w:cs="Times New Roman"/>
          <w:sz w:val="32"/>
          <w:szCs w:val="32"/>
        </w:rPr>
        <w:t>险工程及龙</w:t>
      </w:r>
      <w:proofErr w:type="gramEnd"/>
      <w:r>
        <w:rPr>
          <w:rFonts w:ascii="Times New Roman" w:eastAsia="方正仿宋简体" w:hAnsi="Times New Roman" w:cs="Times New Roman"/>
          <w:sz w:val="32"/>
          <w:szCs w:val="32"/>
        </w:rPr>
        <w:t>塘水库水毁修复工程；完成化工园外环路至龙袍供水管网</w:t>
      </w:r>
      <w:r>
        <w:rPr>
          <w:rFonts w:ascii="Times New Roman" w:eastAsia="方正仿宋简体" w:hAnsi="Times New Roman" w:cs="Times New Roman"/>
          <w:sz w:val="32"/>
          <w:szCs w:val="32"/>
        </w:rPr>
        <w:t>7.03</w:t>
      </w:r>
      <w:r>
        <w:rPr>
          <w:rFonts w:ascii="Times New Roman" w:eastAsia="方正仿宋简体" w:hAnsi="Times New Roman" w:cs="Times New Roman"/>
          <w:sz w:val="32"/>
          <w:szCs w:val="32"/>
        </w:rPr>
        <w:t>公里建设，以及主城区供水管网</w:t>
      </w:r>
      <w:r>
        <w:rPr>
          <w:rFonts w:ascii="Times New Roman" w:eastAsia="方正仿宋简体" w:hAnsi="Times New Roman" w:cs="Times New Roman"/>
          <w:sz w:val="32"/>
          <w:szCs w:val="32"/>
        </w:rPr>
        <w:t>3.4</w:t>
      </w:r>
      <w:r>
        <w:rPr>
          <w:rFonts w:ascii="Times New Roman" w:eastAsia="方正仿宋简体" w:hAnsi="Times New Roman" w:cs="Times New Roman"/>
          <w:sz w:val="32"/>
          <w:szCs w:val="32"/>
        </w:rPr>
        <w:t>公里改造。</w:t>
      </w:r>
      <w:r>
        <w:rPr>
          <w:rFonts w:ascii="Times New Roman" w:eastAsia="方正楷体简体" w:hAnsi="Times New Roman" w:cs="Times New Roman"/>
          <w:sz w:val="32"/>
          <w:szCs w:val="32"/>
        </w:rPr>
        <w:t>城市功能提质扩容。</w:t>
      </w:r>
      <w:r>
        <w:rPr>
          <w:rFonts w:ascii="Times New Roman" w:eastAsia="方正仿宋简体" w:hAnsi="Times New Roman" w:cs="Times New Roman"/>
          <w:sz w:val="32"/>
          <w:szCs w:val="32"/>
        </w:rPr>
        <w:t>龙袍新城国有土地搬迁、集体土地拆迁清零稳步推进，杨庄河路等</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条主干道路建成通车，安置房、</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号消防站、小学初中等民生项目有序实施；</w:t>
      </w:r>
      <w:proofErr w:type="gramStart"/>
      <w:r>
        <w:rPr>
          <w:rFonts w:ascii="Times New Roman" w:eastAsia="方正仿宋简体" w:hAnsi="Times New Roman" w:cs="Times New Roman"/>
          <w:sz w:val="32"/>
          <w:szCs w:val="32"/>
        </w:rPr>
        <w:t>完成冶浦路</w:t>
      </w:r>
      <w:proofErr w:type="gramEnd"/>
      <w:r>
        <w:rPr>
          <w:rFonts w:ascii="Times New Roman" w:eastAsia="方正仿宋简体" w:hAnsi="Times New Roman" w:cs="Times New Roman"/>
          <w:sz w:val="32"/>
          <w:szCs w:val="32"/>
        </w:rPr>
        <w:t>、文昌街、</w:t>
      </w:r>
      <w:proofErr w:type="gramStart"/>
      <w:r>
        <w:rPr>
          <w:rFonts w:ascii="Times New Roman" w:eastAsia="方正仿宋简体" w:hAnsi="Times New Roman" w:cs="Times New Roman"/>
          <w:sz w:val="32"/>
          <w:szCs w:val="32"/>
        </w:rPr>
        <w:t>棠</w:t>
      </w:r>
      <w:proofErr w:type="gramEnd"/>
      <w:r>
        <w:rPr>
          <w:rFonts w:ascii="Times New Roman" w:eastAsia="方正仿宋简体" w:hAnsi="Times New Roman" w:cs="Times New Roman"/>
          <w:sz w:val="32"/>
          <w:szCs w:val="32"/>
        </w:rPr>
        <w:t>城西路等道路出新</w:t>
      </w:r>
      <w:proofErr w:type="gramStart"/>
      <w:r>
        <w:rPr>
          <w:rFonts w:ascii="Times New Roman" w:eastAsia="方正仿宋简体" w:hAnsi="Times New Roman" w:cs="Times New Roman"/>
          <w:sz w:val="32"/>
          <w:szCs w:val="32"/>
        </w:rPr>
        <w:t>改造及旭光路南</w:t>
      </w:r>
      <w:proofErr w:type="gramEnd"/>
      <w:r>
        <w:rPr>
          <w:rFonts w:ascii="Times New Roman" w:eastAsia="方正仿宋简体" w:hAnsi="Times New Roman" w:cs="Times New Roman"/>
          <w:sz w:val="32"/>
          <w:szCs w:val="32"/>
        </w:rPr>
        <w:t>延、泰山路改建工程；建成公园南路、观音巷、八百路；完成长江路沿街立面出新及两侧住宅小区环境综合整治、</w:t>
      </w:r>
      <w:r>
        <w:rPr>
          <w:rFonts w:ascii="Times New Roman" w:eastAsia="方正仿宋简体" w:hAnsi="Times New Roman" w:cs="Times New Roman"/>
          <w:kern w:val="0"/>
          <w:sz w:val="31"/>
          <w:szCs w:val="31"/>
          <w:lang w:bidi="ar"/>
        </w:rPr>
        <w:t>81</w:t>
      </w:r>
      <w:r>
        <w:rPr>
          <w:rFonts w:ascii="Times New Roman" w:eastAsia="方正仿宋简体" w:hAnsi="Times New Roman" w:cs="Times New Roman"/>
          <w:kern w:val="0"/>
          <w:sz w:val="31"/>
          <w:szCs w:val="31"/>
          <w:lang w:bidi="ar"/>
        </w:rPr>
        <w:t>个小区雨</w:t>
      </w:r>
      <w:proofErr w:type="gramStart"/>
      <w:r>
        <w:rPr>
          <w:rFonts w:ascii="Times New Roman" w:eastAsia="方正仿宋简体" w:hAnsi="Times New Roman" w:cs="Times New Roman"/>
          <w:kern w:val="0"/>
          <w:sz w:val="31"/>
          <w:szCs w:val="31"/>
          <w:lang w:bidi="ar"/>
        </w:rPr>
        <w:t>污分流质效</w:t>
      </w:r>
      <w:proofErr w:type="gramEnd"/>
      <w:r>
        <w:rPr>
          <w:rFonts w:ascii="Times New Roman" w:eastAsia="方正仿宋简体" w:hAnsi="Times New Roman" w:cs="Times New Roman"/>
          <w:kern w:val="0"/>
          <w:sz w:val="31"/>
          <w:szCs w:val="31"/>
          <w:lang w:bidi="ar"/>
        </w:rPr>
        <w:t>提升、</w:t>
      </w:r>
      <w:proofErr w:type="gramStart"/>
      <w:r>
        <w:rPr>
          <w:rFonts w:ascii="Times New Roman" w:eastAsia="方正仿宋简体" w:hAnsi="Times New Roman" w:cs="Times New Roman"/>
          <w:kern w:val="0"/>
          <w:sz w:val="31"/>
          <w:szCs w:val="31"/>
          <w:lang w:bidi="ar"/>
        </w:rPr>
        <w:t>以及</w:t>
      </w:r>
      <w:r>
        <w:rPr>
          <w:rFonts w:ascii="Times New Roman" w:eastAsia="方正仿宋简体" w:hAnsi="Times New Roman" w:cs="Times New Roman"/>
          <w:sz w:val="32"/>
          <w:szCs w:val="32"/>
        </w:rPr>
        <w:t>双客路</w:t>
      </w:r>
      <w:proofErr w:type="gramEnd"/>
      <w:r>
        <w:rPr>
          <w:rFonts w:ascii="Times New Roman" w:eastAsia="方正仿宋简体" w:hAnsi="Times New Roman" w:cs="Times New Roman"/>
          <w:sz w:val="32"/>
          <w:szCs w:val="32"/>
        </w:rPr>
        <w:t>、朝天街、龙棠路等</w:t>
      </w:r>
      <w:r>
        <w:rPr>
          <w:rFonts w:ascii="Times New Roman" w:eastAsia="方正仿宋简体" w:hAnsi="Times New Roman" w:cs="Times New Roman"/>
          <w:sz w:val="32"/>
          <w:szCs w:val="32"/>
        </w:rPr>
        <w:t>14</w:t>
      </w:r>
      <w:r>
        <w:rPr>
          <w:rFonts w:ascii="Times New Roman" w:eastAsia="方正仿宋简体" w:hAnsi="Times New Roman" w:cs="Times New Roman"/>
          <w:sz w:val="32"/>
          <w:szCs w:val="32"/>
        </w:rPr>
        <w:t>条背街小巷精细化整治提升</w:t>
      </w:r>
      <w:r>
        <w:rPr>
          <w:rFonts w:ascii="Times New Roman" w:eastAsia="方正仿宋简体" w:hAnsi="Times New Roman" w:cs="Times New Roman"/>
          <w:kern w:val="0"/>
          <w:sz w:val="31"/>
          <w:szCs w:val="31"/>
          <w:lang w:bidi="ar"/>
        </w:rPr>
        <w:t>；</w:t>
      </w:r>
      <w:r>
        <w:rPr>
          <w:rFonts w:ascii="Times New Roman" w:eastAsia="方正仿宋简体" w:hAnsi="Times New Roman" w:cs="Times New Roman"/>
          <w:sz w:val="32"/>
          <w:szCs w:val="32"/>
        </w:rPr>
        <w:t>建成燃气中、低压管网</w:t>
      </w:r>
      <w:r>
        <w:rPr>
          <w:rFonts w:ascii="Times New Roman" w:eastAsia="方正仿宋简体" w:hAnsi="Times New Roman" w:cs="Times New Roman"/>
          <w:sz w:val="32"/>
          <w:szCs w:val="32"/>
        </w:rPr>
        <w:t>37.21</w:t>
      </w:r>
      <w:r>
        <w:rPr>
          <w:rFonts w:ascii="Times New Roman" w:eastAsia="方正仿宋简体" w:hAnsi="Times New Roman" w:cs="Times New Roman"/>
          <w:sz w:val="32"/>
          <w:szCs w:val="32"/>
        </w:rPr>
        <w:t>公里，区域调压柜</w:t>
      </w:r>
      <w:r>
        <w:rPr>
          <w:rFonts w:ascii="Times New Roman" w:eastAsia="方正仿宋简体" w:hAnsi="Times New Roman" w:cs="Times New Roman"/>
          <w:sz w:val="32"/>
          <w:szCs w:val="32"/>
        </w:rPr>
        <w:t>12</w:t>
      </w:r>
      <w:r>
        <w:rPr>
          <w:rFonts w:ascii="Times New Roman" w:eastAsia="方正仿宋简体" w:hAnsi="Times New Roman" w:cs="Times New Roman"/>
          <w:sz w:val="32"/>
          <w:szCs w:val="32"/>
        </w:rPr>
        <w:t>座；建成区级停车资源共享平台，新增停车泊位</w:t>
      </w:r>
      <w:r>
        <w:rPr>
          <w:rFonts w:ascii="Times New Roman" w:eastAsia="方正仿宋简体" w:hAnsi="Times New Roman" w:cs="Times New Roman"/>
          <w:sz w:val="32"/>
          <w:szCs w:val="32"/>
        </w:rPr>
        <w:t>1800</w:t>
      </w:r>
      <w:r>
        <w:rPr>
          <w:rFonts w:ascii="Times New Roman" w:eastAsia="方正仿宋简体" w:hAnsi="Times New Roman" w:cs="Times New Roman"/>
          <w:sz w:val="32"/>
          <w:szCs w:val="32"/>
        </w:rPr>
        <w:t>多个，其中共享泊位</w:t>
      </w:r>
      <w:r>
        <w:rPr>
          <w:rFonts w:ascii="Times New Roman" w:eastAsia="方正仿宋简体" w:hAnsi="Times New Roman" w:cs="Times New Roman"/>
          <w:sz w:val="32"/>
          <w:szCs w:val="32"/>
        </w:rPr>
        <w:t>505</w:t>
      </w:r>
      <w:r>
        <w:rPr>
          <w:rFonts w:ascii="Times New Roman" w:eastAsia="方正仿宋简体" w:hAnsi="Times New Roman" w:cs="Times New Roman"/>
          <w:sz w:val="32"/>
          <w:szCs w:val="32"/>
        </w:rPr>
        <w:t>个。</w:t>
      </w:r>
      <w:r>
        <w:rPr>
          <w:rFonts w:ascii="Times New Roman" w:eastAsia="方正楷体简体" w:hAnsi="Times New Roman" w:cs="Times New Roman"/>
          <w:sz w:val="32"/>
          <w:szCs w:val="32"/>
        </w:rPr>
        <w:t>乡村振兴取得实效。</w:t>
      </w:r>
      <w:r>
        <w:rPr>
          <w:rFonts w:ascii="Times New Roman" w:eastAsia="方正仿宋简体" w:hAnsi="Times New Roman" w:cs="Times New Roman"/>
          <w:sz w:val="32"/>
          <w:szCs w:val="32"/>
        </w:rPr>
        <w:t>新增省级特色田园乡村</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个、省级美丽乡村示范街</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个、省级传统村落</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个、市级美丽乡村宜居村</w:t>
      </w:r>
      <w:r>
        <w:rPr>
          <w:rFonts w:ascii="Times New Roman" w:eastAsia="方正仿宋简体" w:hAnsi="Times New Roman" w:cs="Times New Roman"/>
          <w:sz w:val="32"/>
          <w:szCs w:val="32"/>
        </w:rPr>
        <w:t>140</w:t>
      </w:r>
      <w:r>
        <w:rPr>
          <w:rFonts w:ascii="Times New Roman" w:eastAsia="方正仿宋简体" w:hAnsi="Times New Roman" w:cs="Times New Roman"/>
          <w:sz w:val="32"/>
          <w:szCs w:val="32"/>
        </w:rPr>
        <w:t>个；实施村内道路、小型水利设施等</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一事一议</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项目</w:t>
      </w:r>
      <w:r>
        <w:rPr>
          <w:rFonts w:ascii="Times New Roman" w:eastAsia="方正仿宋简体" w:hAnsi="Times New Roman" w:cs="Times New Roman"/>
          <w:sz w:val="32"/>
          <w:szCs w:val="32"/>
        </w:rPr>
        <w:t>332</w:t>
      </w:r>
      <w:r>
        <w:rPr>
          <w:rFonts w:ascii="Times New Roman" w:eastAsia="方正仿宋简体" w:hAnsi="Times New Roman" w:cs="Times New Roman"/>
          <w:sz w:val="32"/>
          <w:szCs w:val="32"/>
        </w:rPr>
        <w:t>个；完成农路提档升级、村组对外连接道路</w:t>
      </w:r>
      <w:r>
        <w:rPr>
          <w:rFonts w:ascii="Times New Roman" w:eastAsia="方正仿宋简体" w:hAnsi="Times New Roman" w:cs="Times New Roman"/>
          <w:sz w:val="32"/>
          <w:szCs w:val="32"/>
        </w:rPr>
        <w:t>145</w:t>
      </w:r>
      <w:r>
        <w:rPr>
          <w:rFonts w:ascii="Times New Roman" w:eastAsia="方正仿宋简体" w:hAnsi="Times New Roman" w:cs="Times New Roman"/>
          <w:sz w:val="32"/>
          <w:szCs w:val="32"/>
        </w:rPr>
        <w:t>公里，建成生命安全防护工程</w:t>
      </w:r>
      <w:r>
        <w:rPr>
          <w:rFonts w:ascii="Times New Roman" w:eastAsia="方正仿宋简体" w:hAnsi="Times New Roman" w:cs="Times New Roman"/>
          <w:sz w:val="32"/>
          <w:szCs w:val="32"/>
        </w:rPr>
        <w:t>43</w:t>
      </w:r>
      <w:r>
        <w:rPr>
          <w:rFonts w:ascii="Times New Roman" w:eastAsia="方正仿宋简体" w:hAnsi="Times New Roman" w:cs="Times New Roman"/>
          <w:sz w:val="32"/>
          <w:szCs w:val="32"/>
        </w:rPr>
        <w:t>公里，入选</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四好农村路</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全国示范县创建名单；完成</w:t>
      </w:r>
      <w:r>
        <w:rPr>
          <w:rFonts w:ascii="Times New Roman" w:eastAsia="方正仿宋简体" w:hAnsi="Times New Roman" w:cs="Times New Roman"/>
          <w:sz w:val="32"/>
          <w:szCs w:val="32"/>
        </w:rPr>
        <w:t>1384</w:t>
      </w:r>
      <w:r>
        <w:rPr>
          <w:rFonts w:ascii="Times New Roman" w:eastAsia="方正仿宋简体" w:hAnsi="Times New Roman" w:cs="Times New Roman"/>
          <w:sz w:val="32"/>
          <w:szCs w:val="32"/>
        </w:rPr>
        <w:t>个自然村农村污水处理设施建设；培育市级以上示范家</w:t>
      </w:r>
      <w:r>
        <w:rPr>
          <w:rFonts w:ascii="Times New Roman" w:eastAsia="方正仿宋简体" w:hAnsi="Times New Roman" w:cs="Times New Roman"/>
          <w:sz w:val="32"/>
          <w:szCs w:val="32"/>
        </w:rPr>
        <w:lastRenderedPageBreak/>
        <w:t>庭农场</w:t>
      </w:r>
      <w:r>
        <w:rPr>
          <w:rFonts w:ascii="Times New Roman" w:eastAsia="方正仿宋简体" w:hAnsi="Times New Roman" w:cs="Times New Roman"/>
          <w:sz w:val="32"/>
          <w:szCs w:val="32"/>
        </w:rPr>
        <w:t>18</w:t>
      </w:r>
      <w:r>
        <w:rPr>
          <w:rFonts w:ascii="Times New Roman" w:eastAsia="方正仿宋简体" w:hAnsi="Times New Roman" w:cs="Times New Roman"/>
          <w:sz w:val="32"/>
          <w:szCs w:val="32"/>
        </w:rPr>
        <w:t>家、示范合作社</w:t>
      </w: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家，市级</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双优合作社</w:t>
      </w: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家；休闲农业旅游接待约</w:t>
      </w:r>
      <w:r>
        <w:rPr>
          <w:rFonts w:ascii="Times New Roman" w:eastAsia="方正仿宋简体" w:hAnsi="Times New Roman" w:cs="Times New Roman"/>
          <w:sz w:val="32"/>
          <w:szCs w:val="32"/>
        </w:rPr>
        <w:t>505</w:t>
      </w:r>
      <w:r>
        <w:rPr>
          <w:rFonts w:ascii="Times New Roman" w:eastAsia="方正仿宋简体" w:hAnsi="Times New Roman" w:cs="Times New Roman"/>
          <w:sz w:val="32"/>
          <w:szCs w:val="32"/>
        </w:rPr>
        <w:t>万人次、综合收入约</w:t>
      </w:r>
      <w:r>
        <w:rPr>
          <w:rFonts w:ascii="Times New Roman" w:eastAsia="方正仿宋简体" w:hAnsi="Times New Roman" w:cs="Times New Roman"/>
          <w:sz w:val="32"/>
          <w:szCs w:val="32"/>
        </w:rPr>
        <w:t>26</w:t>
      </w:r>
      <w:r>
        <w:rPr>
          <w:rFonts w:ascii="Times New Roman" w:eastAsia="方正仿宋简体" w:hAnsi="Times New Roman" w:cs="Times New Roman"/>
          <w:sz w:val="32"/>
          <w:szCs w:val="32"/>
        </w:rPr>
        <w:t>亿元；建设茉莉</w:t>
      </w:r>
      <w:proofErr w:type="gramStart"/>
      <w:r>
        <w:rPr>
          <w:rFonts w:ascii="Times New Roman" w:eastAsia="方正仿宋简体" w:hAnsi="Times New Roman" w:cs="Times New Roman"/>
          <w:sz w:val="32"/>
          <w:szCs w:val="32"/>
        </w:rPr>
        <w:t>六合振村产业</w:t>
      </w:r>
      <w:proofErr w:type="gramEnd"/>
      <w:r>
        <w:rPr>
          <w:rFonts w:ascii="Times New Roman" w:eastAsia="方正仿宋简体" w:hAnsi="Times New Roman" w:cs="Times New Roman"/>
          <w:sz w:val="32"/>
          <w:szCs w:val="32"/>
        </w:rPr>
        <w:t>园，加快</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特色籼米</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现代茶</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龙池鲫鱼</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等特色产业发展，</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大圣水芹</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棠邑绿茶</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获</w:t>
      </w:r>
      <w:proofErr w:type="gramStart"/>
      <w:r>
        <w:rPr>
          <w:rFonts w:ascii="Times New Roman" w:eastAsia="方正仿宋简体" w:hAnsi="Times New Roman" w:cs="Times New Roman"/>
          <w:sz w:val="32"/>
          <w:szCs w:val="32"/>
        </w:rPr>
        <w:t>批国家</w:t>
      </w:r>
      <w:proofErr w:type="gramEnd"/>
      <w:r>
        <w:rPr>
          <w:rFonts w:ascii="Times New Roman" w:eastAsia="方正仿宋简体" w:hAnsi="Times New Roman" w:cs="Times New Roman"/>
          <w:sz w:val="32"/>
          <w:szCs w:val="32"/>
        </w:rPr>
        <w:t>地理标志商标</w:t>
      </w:r>
      <w:r>
        <w:rPr>
          <w:rFonts w:ascii="Times New Roman" w:eastAsia="方正仿宋简体" w:hAnsi="Times New Roman" w:cs="Times New Roman"/>
          <w:color w:val="000000" w:themeColor="text1"/>
          <w:sz w:val="32"/>
          <w:szCs w:val="32"/>
        </w:rPr>
        <w:t>；全市唯一入选国家农业绿色发展先行区；接续推进乡村振兴工作获省政府督查激励。</w:t>
      </w:r>
    </w:p>
    <w:p w:rsidR="00E12736" w:rsidRDefault="00000000">
      <w:pPr>
        <w:spacing w:line="540" w:lineRule="exact"/>
        <w:ind w:firstLineChars="200" w:firstLine="643"/>
        <w:rPr>
          <w:rFonts w:ascii="Times New Roman" w:eastAsia="方正仿宋简体" w:hAnsi="Times New Roman" w:cs="Times New Roman"/>
          <w:b/>
          <w:bCs/>
          <w:sz w:val="32"/>
          <w:szCs w:val="32"/>
        </w:rPr>
      </w:pPr>
      <w:bookmarkStart w:id="4" w:name="_Hlk122089007"/>
      <w:r>
        <w:rPr>
          <w:rFonts w:ascii="Times New Roman" w:eastAsia="方正仿宋简体" w:hAnsi="Times New Roman" w:cs="Times New Roman"/>
          <w:b/>
          <w:bCs/>
          <w:sz w:val="32"/>
          <w:szCs w:val="32"/>
        </w:rPr>
        <w:t>4.</w:t>
      </w:r>
      <w:r>
        <w:rPr>
          <w:rFonts w:ascii="Times New Roman" w:eastAsia="方正仿宋简体" w:hAnsi="Times New Roman" w:cs="Times New Roman"/>
          <w:b/>
          <w:bCs/>
          <w:sz w:val="32"/>
          <w:szCs w:val="32"/>
        </w:rPr>
        <w:t>生态文明持续推进，绿色低碳优势不断巩固</w:t>
      </w:r>
      <w:bookmarkEnd w:id="4"/>
      <w:r>
        <w:rPr>
          <w:rFonts w:ascii="Times New Roman" w:eastAsia="方正仿宋简体" w:hAnsi="Times New Roman" w:cs="Times New Roman"/>
          <w:b/>
          <w:bCs/>
          <w:sz w:val="32"/>
          <w:szCs w:val="32"/>
        </w:rPr>
        <w:t>。</w:t>
      </w:r>
      <w:r>
        <w:rPr>
          <w:rFonts w:ascii="Times New Roman" w:eastAsia="方正楷体简体" w:hAnsi="Times New Roman" w:cs="Times New Roman"/>
          <w:sz w:val="32"/>
          <w:szCs w:val="32"/>
        </w:rPr>
        <w:t>污染防治成效显著。</w:t>
      </w:r>
      <w:r>
        <w:rPr>
          <w:rFonts w:ascii="Times New Roman" w:eastAsia="方正仿宋简体" w:hAnsi="Times New Roman" w:cs="Times New Roman"/>
          <w:sz w:val="32"/>
          <w:szCs w:val="32"/>
        </w:rPr>
        <w:t>第二轮中央环保督察反馈的涉及我区</w:t>
      </w:r>
      <w:r>
        <w:rPr>
          <w:rFonts w:ascii="Times New Roman" w:eastAsia="方正仿宋简体" w:hAnsi="Times New Roman" w:cs="Times New Roman"/>
          <w:sz w:val="32"/>
          <w:szCs w:val="32"/>
        </w:rPr>
        <w:t>16</w:t>
      </w:r>
      <w:r>
        <w:rPr>
          <w:rFonts w:ascii="Times New Roman" w:eastAsia="方正仿宋简体" w:hAnsi="Times New Roman" w:cs="Times New Roman"/>
          <w:sz w:val="32"/>
          <w:szCs w:val="32"/>
        </w:rPr>
        <w:t>件主办信访件全部整改完成；整治长江入河排污口</w:t>
      </w:r>
      <w:r>
        <w:rPr>
          <w:rFonts w:ascii="Times New Roman" w:eastAsia="方正仿宋简体" w:hAnsi="Times New Roman" w:cs="Times New Roman"/>
          <w:sz w:val="32"/>
          <w:szCs w:val="32"/>
        </w:rPr>
        <w:t>77</w:t>
      </w:r>
      <w:r>
        <w:rPr>
          <w:rFonts w:ascii="Times New Roman" w:eastAsia="方正仿宋简体" w:hAnsi="Times New Roman" w:cs="Times New Roman"/>
          <w:sz w:val="32"/>
          <w:szCs w:val="32"/>
        </w:rPr>
        <w:t>个，地表水环境质量排名全省前列、全市第一；完成大气治理项目</w:t>
      </w:r>
      <w:r>
        <w:rPr>
          <w:rFonts w:ascii="Times New Roman" w:eastAsia="方正仿宋简体" w:hAnsi="Times New Roman" w:cs="Times New Roman"/>
          <w:sz w:val="32"/>
          <w:szCs w:val="32"/>
        </w:rPr>
        <w:t>38</w:t>
      </w:r>
      <w:r>
        <w:rPr>
          <w:rFonts w:ascii="Times New Roman" w:eastAsia="方正仿宋简体" w:hAnsi="Times New Roman" w:cs="Times New Roman"/>
          <w:sz w:val="32"/>
          <w:szCs w:val="32"/>
        </w:rPr>
        <w:t>个，整改建筑工地及道路扬尘</w:t>
      </w:r>
      <w:r>
        <w:rPr>
          <w:rFonts w:ascii="Times New Roman" w:eastAsia="方正仿宋简体" w:hAnsi="Times New Roman" w:cs="Times New Roman"/>
          <w:sz w:val="32"/>
          <w:szCs w:val="32"/>
        </w:rPr>
        <w:t>101</w:t>
      </w:r>
      <w:r>
        <w:rPr>
          <w:rFonts w:ascii="Times New Roman" w:eastAsia="方正仿宋简体" w:hAnsi="Times New Roman" w:cs="Times New Roman"/>
          <w:sz w:val="32"/>
          <w:szCs w:val="32"/>
        </w:rPr>
        <w:t>家，空气质量优良率达</w:t>
      </w:r>
      <w:r>
        <w:rPr>
          <w:rFonts w:ascii="Times New Roman" w:eastAsia="方正仿宋简体" w:hAnsi="Times New Roman" w:cs="Times New Roman"/>
          <w:sz w:val="32"/>
          <w:szCs w:val="32"/>
        </w:rPr>
        <w:t>84.4%</w:t>
      </w:r>
      <w:r>
        <w:rPr>
          <w:rFonts w:ascii="Times New Roman" w:eastAsia="方正仿宋简体" w:hAnsi="Times New Roman" w:cs="Times New Roman"/>
          <w:sz w:val="32"/>
          <w:szCs w:val="32"/>
        </w:rPr>
        <w:t>，排名全市第一；开展</w:t>
      </w:r>
      <w:r>
        <w:rPr>
          <w:rFonts w:ascii="Times New Roman" w:eastAsia="方正仿宋简体" w:hAnsi="Times New Roman" w:cs="Times New Roman"/>
          <w:sz w:val="32"/>
          <w:szCs w:val="32"/>
        </w:rPr>
        <w:t>25</w:t>
      </w:r>
      <w:r>
        <w:rPr>
          <w:rFonts w:ascii="Times New Roman" w:eastAsia="方正仿宋简体" w:hAnsi="Times New Roman" w:cs="Times New Roman"/>
          <w:sz w:val="32"/>
          <w:szCs w:val="32"/>
        </w:rPr>
        <w:t>块高风险遗留地块土壤污染状况详查和风险管控，完成虹光化工地块污染土外运工作和原位修复治理；先后建成区生活垃圾焚烧发电厂、</w:t>
      </w:r>
      <w:proofErr w:type="gramStart"/>
      <w:r>
        <w:rPr>
          <w:rFonts w:ascii="Times New Roman" w:eastAsia="方正仿宋简体" w:hAnsi="Times New Roman" w:cs="Times New Roman"/>
          <w:sz w:val="32"/>
          <w:szCs w:val="32"/>
        </w:rPr>
        <w:t>厨余垃圾</w:t>
      </w:r>
      <w:proofErr w:type="gramEnd"/>
      <w:r>
        <w:rPr>
          <w:rFonts w:ascii="Times New Roman" w:eastAsia="方正仿宋简体" w:hAnsi="Times New Roman" w:cs="Times New Roman"/>
          <w:sz w:val="32"/>
          <w:szCs w:val="32"/>
        </w:rPr>
        <w:t>集中处置设施、有机废弃物资源利用中心、大件垃圾分拣贮存中心，实现垃圾分类处置闭环和末端设置多元化；累计创建垃圾分类省级达标小区</w:t>
      </w:r>
      <w:r>
        <w:rPr>
          <w:rFonts w:ascii="Times New Roman" w:eastAsia="方正仿宋简体" w:hAnsi="Times New Roman" w:cs="Times New Roman"/>
          <w:sz w:val="32"/>
          <w:szCs w:val="32"/>
        </w:rPr>
        <w:t>65</w:t>
      </w:r>
      <w:r>
        <w:rPr>
          <w:rFonts w:ascii="Times New Roman" w:eastAsia="方正仿宋简体" w:hAnsi="Times New Roman" w:cs="Times New Roman"/>
          <w:sz w:val="32"/>
          <w:szCs w:val="32"/>
        </w:rPr>
        <w:t>个，雄州、龙池街道入选省农村垃圾分类试点乡镇；全区生活垃圾无害化处理率</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、可回收利用率</w:t>
      </w:r>
      <w:r>
        <w:rPr>
          <w:rFonts w:ascii="Times New Roman" w:eastAsia="方正仿宋简体" w:hAnsi="Times New Roman" w:cs="Times New Roman"/>
          <w:sz w:val="32"/>
          <w:szCs w:val="32"/>
        </w:rPr>
        <w:t>41%</w:t>
      </w:r>
      <w:r>
        <w:rPr>
          <w:rFonts w:ascii="Times New Roman" w:eastAsia="方正仿宋简体" w:hAnsi="Times New Roman" w:cs="Times New Roman"/>
          <w:sz w:val="32"/>
          <w:szCs w:val="32"/>
        </w:rPr>
        <w:t>。</w:t>
      </w:r>
      <w:r>
        <w:rPr>
          <w:rFonts w:ascii="Times New Roman" w:eastAsia="方正楷体简体" w:hAnsi="Times New Roman" w:cs="Times New Roman"/>
          <w:sz w:val="32"/>
          <w:szCs w:val="32"/>
        </w:rPr>
        <w:t>环境建设</w:t>
      </w:r>
      <w:proofErr w:type="gramStart"/>
      <w:r>
        <w:rPr>
          <w:rFonts w:ascii="Times New Roman" w:eastAsia="方正楷体简体" w:hAnsi="Times New Roman" w:cs="Times New Roman"/>
          <w:sz w:val="32"/>
          <w:szCs w:val="32"/>
        </w:rPr>
        <w:t>增绿提质</w:t>
      </w:r>
      <w:proofErr w:type="gramEnd"/>
      <w:r>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金牛湖片区入选</w:t>
      </w:r>
      <w:r>
        <w:rPr>
          <w:rFonts w:ascii="Times New Roman" w:eastAsia="方正仿宋简体" w:hAnsi="Times New Roman" w:cs="Times New Roman"/>
          <w:sz w:val="32"/>
          <w:szCs w:val="32"/>
        </w:rPr>
        <w:t>EOD</w:t>
      </w:r>
      <w:r>
        <w:rPr>
          <w:rFonts w:ascii="Times New Roman" w:eastAsia="方正仿宋简体" w:hAnsi="Times New Roman" w:cs="Times New Roman"/>
          <w:sz w:val="32"/>
          <w:szCs w:val="32"/>
        </w:rPr>
        <w:t>开发模式</w:t>
      </w:r>
      <w:r>
        <w:rPr>
          <w:rStyle w:val="af4"/>
          <w:rFonts w:ascii="Times New Roman" w:eastAsia="方正仿宋简体" w:hAnsi="Times New Roman" w:cs="Times New Roman"/>
          <w:sz w:val="32"/>
          <w:szCs w:val="32"/>
        </w:rPr>
        <w:footnoteReference w:id="3"/>
      </w:r>
      <w:r>
        <w:rPr>
          <w:rFonts w:ascii="Times New Roman" w:eastAsia="方正仿宋简体" w:hAnsi="Times New Roman" w:cs="Times New Roman"/>
          <w:sz w:val="32"/>
          <w:szCs w:val="32"/>
        </w:rPr>
        <w:t>国家级试点，</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大类</w:t>
      </w:r>
      <w:r>
        <w:rPr>
          <w:rFonts w:ascii="Times New Roman" w:eastAsia="方正仿宋简体" w:hAnsi="Times New Roman" w:cs="Times New Roman"/>
          <w:sz w:val="32"/>
          <w:szCs w:val="32"/>
        </w:rPr>
        <w:t>18</w:t>
      </w:r>
      <w:r>
        <w:rPr>
          <w:rFonts w:ascii="Times New Roman" w:eastAsia="方正仿宋简体" w:hAnsi="Times New Roman" w:cs="Times New Roman"/>
          <w:sz w:val="32"/>
          <w:szCs w:val="32"/>
        </w:rPr>
        <w:t>个重点项目有序推进，全力打造先行示范区；修复废弃露采矿山</w:t>
      </w:r>
      <w:proofErr w:type="gramStart"/>
      <w:r>
        <w:rPr>
          <w:rFonts w:ascii="Times New Roman" w:eastAsia="方正仿宋简体" w:hAnsi="Times New Roman" w:cs="Times New Roman"/>
          <w:sz w:val="32"/>
          <w:szCs w:val="32"/>
        </w:rPr>
        <w:t>宕</w:t>
      </w:r>
      <w:proofErr w:type="gramEnd"/>
      <w:r>
        <w:rPr>
          <w:rFonts w:ascii="Times New Roman" w:eastAsia="方正仿宋简体" w:hAnsi="Times New Roman" w:cs="Times New Roman"/>
          <w:sz w:val="32"/>
          <w:szCs w:val="32"/>
        </w:rPr>
        <w:t>口</w:t>
      </w:r>
      <w:r>
        <w:rPr>
          <w:rFonts w:ascii="Times New Roman" w:eastAsia="方正仿宋简体" w:hAnsi="Times New Roman" w:cs="Times New Roman"/>
          <w:sz w:val="32"/>
          <w:szCs w:val="32"/>
        </w:rPr>
        <w:t>409</w:t>
      </w:r>
      <w:r>
        <w:rPr>
          <w:rFonts w:ascii="Times New Roman" w:eastAsia="方正仿宋简体" w:hAnsi="Times New Roman" w:cs="Times New Roman"/>
          <w:sz w:val="32"/>
          <w:szCs w:val="32"/>
        </w:rPr>
        <w:t>亩，竹镇盘山废弃矿区资源协同开发利用与空间优化提升试点形成初步成果；</w:t>
      </w:r>
      <w:r>
        <w:rPr>
          <w:rFonts w:ascii="Times New Roman" w:eastAsia="方正仿宋简体" w:hAnsi="Times New Roman" w:cs="Times New Roman"/>
          <w:sz w:val="32"/>
          <w:szCs w:val="32"/>
          <w:shd w:val="clear" w:color="auto" w:fill="FFFFFF"/>
        </w:rPr>
        <w:t>完成雄州污水处理二厂（一期）中水厂和配套管网建设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shd w:val="clear" w:color="auto" w:fill="FFFFFF"/>
        </w:rPr>
        <w:t>以及</w:t>
      </w:r>
      <w:r>
        <w:rPr>
          <w:rFonts w:ascii="Times New Roman" w:eastAsia="方正仿宋简体" w:hAnsi="Times New Roman" w:cs="Times New Roman"/>
          <w:sz w:val="32"/>
          <w:szCs w:val="32"/>
          <w:shd w:val="clear" w:color="auto" w:fill="FFFFFF"/>
        </w:rPr>
        <w:lastRenderedPageBreak/>
        <w:t>36.56</w:t>
      </w:r>
      <w:r>
        <w:rPr>
          <w:rFonts w:ascii="Times New Roman" w:eastAsia="方正仿宋简体" w:hAnsi="Times New Roman" w:cs="Times New Roman"/>
          <w:sz w:val="32"/>
          <w:szCs w:val="32"/>
          <w:shd w:val="clear" w:color="auto" w:fill="FFFFFF"/>
        </w:rPr>
        <w:t>公里省级生态河道建设任务；</w:t>
      </w:r>
      <w:r>
        <w:rPr>
          <w:rFonts w:ascii="Times New Roman" w:eastAsia="方正仿宋简体" w:hAnsi="Times New Roman" w:cs="Times New Roman"/>
          <w:sz w:val="32"/>
          <w:szCs w:val="32"/>
        </w:rPr>
        <w:t>推进河滨六期、十二期环境整治及二期东段道路工程建设，不断提升</w:t>
      </w:r>
      <w:proofErr w:type="gramStart"/>
      <w:r>
        <w:rPr>
          <w:rFonts w:ascii="Times New Roman" w:eastAsia="方正仿宋简体" w:hAnsi="Times New Roman" w:cs="Times New Roman"/>
          <w:sz w:val="32"/>
          <w:szCs w:val="32"/>
        </w:rPr>
        <w:t>滁</w:t>
      </w:r>
      <w:proofErr w:type="gramEnd"/>
      <w:r>
        <w:rPr>
          <w:rFonts w:ascii="Times New Roman" w:eastAsia="方正仿宋简体" w:hAnsi="Times New Roman" w:cs="Times New Roman"/>
          <w:sz w:val="32"/>
          <w:szCs w:val="32"/>
        </w:rPr>
        <w:t>河两岸整体环境；新增造林、低效林</w:t>
      </w:r>
      <w:proofErr w:type="gramStart"/>
      <w:r>
        <w:rPr>
          <w:rFonts w:ascii="Times New Roman" w:eastAsia="方正仿宋简体" w:hAnsi="Times New Roman" w:cs="Times New Roman"/>
          <w:sz w:val="32"/>
          <w:szCs w:val="32"/>
        </w:rPr>
        <w:t>改造近</w:t>
      </w:r>
      <w:proofErr w:type="gramEnd"/>
      <w:r>
        <w:rPr>
          <w:rFonts w:ascii="Times New Roman" w:eastAsia="方正仿宋简体" w:hAnsi="Times New Roman" w:cs="Times New Roman"/>
          <w:sz w:val="32"/>
          <w:szCs w:val="32"/>
        </w:rPr>
        <w:t>1000</w:t>
      </w:r>
      <w:r>
        <w:rPr>
          <w:rFonts w:ascii="Times New Roman" w:eastAsia="方正仿宋简体" w:hAnsi="Times New Roman" w:cs="Times New Roman"/>
          <w:sz w:val="32"/>
          <w:szCs w:val="32"/>
        </w:rPr>
        <w:t>亩，修复湿地</w:t>
      </w:r>
      <w:r>
        <w:rPr>
          <w:rFonts w:ascii="Times New Roman" w:eastAsia="方正仿宋简体" w:hAnsi="Times New Roman" w:cs="Times New Roman"/>
          <w:sz w:val="32"/>
          <w:szCs w:val="32"/>
        </w:rPr>
        <w:t>748</w:t>
      </w:r>
      <w:r>
        <w:rPr>
          <w:rFonts w:ascii="Times New Roman" w:eastAsia="方正仿宋简体" w:hAnsi="Times New Roman" w:cs="Times New Roman"/>
          <w:sz w:val="32"/>
          <w:szCs w:val="32"/>
        </w:rPr>
        <w:t>亩；建成</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口袋公园</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座，新增绿地</w:t>
      </w:r>
      <w:r>
        <w:rPr>
          <w:rFonts w:ascii="Times New Roman" w:eastAsia="方正仿宋简体" w:hAnsi="Times New Roman" w:cs="Times New Roman"/>
          <w:sz w:val="32"/>
          <w:szCs w:val="32"/>
        </w:rPr>
        <w:t>75</w:t>
      </w:r>
      <w:r>
        <w:rPr>
          <w:rFonts w:ascii="Times New Roman" w:eastAsia="方正仿宋简体" w:hAnsi="Times New Roman" w:cs="Times New Roman"/>
          <w:sz w:val="32"/>
          <w:szCs w:val="32"/>
        </w:rPr>
        <w:t>公顷，建成区绿地率达</w:t>
      </w:r>
      <w:r>
        <w:rPr>
          <w:rFonts w:ascii="Times New Roman" w:eastAsia="方正仿宋简体" w:hAnsi="Times New Roman" w:cs="Times New Roman"/>
          <w:sz w:val="32"/>
          <w:szCs w:val="32"/>
        </w:rPr>
        <w:t>39.9%</w:t>
      </w:r>
      <w:r>
        <w:rPr>
          <w:rFonts w:ascii="Times New Roman" w:eastAsia="方正仿宋简体" w:hAnsi="Times New Roman" w:cs="Times New Roman"/>
          <w:sz w:val="32"/>
          <w:szCs w:val="32"/>
        </w:rPr>
        <w:t>。</w:t>
      </w:r>
      <w:r>
        <w:rPr>
          <w:rFonts w:ascii="Times New Roman" w:eastAsia="方正楷体简体" w:hAnsi="Times New Roman" w:cs="Times New Roman"/>
          <w:sz w:val="32"/>
          <w:szCs w:val="32"/>
        </w:rPr>
        <w:t>低碳水平稳步提升。</w:t>
      </w:r>
      <w:r>
        <w:rPr>
          <w:rFonts w:ascii="Times New Roman" w:eastAsia="方正仿宋简体" w:hAnsi="Times New Roman" w:cs="Times New Roman"/>
          <w:bCs/>
          <w:sz w:val="32"/>
          <w:szCs w:val="32"/>
        </w:rPr>
        <w:t>整区屋顶分布式光</w:t>
      </w:r>
      <w:proofErr w:type="gramStart"/>
      <w:r>
        <w:rPr>
          <w:rFonts w:ascii="Times New Roman" w:eastAsia="方正仿宋简体" w:hAnsi="Times New Roman" w:cs="Times New Roman"/>
          <w:bCs/>
          <w:sz w:val="32"/>
          <w:szCs w:val="32"/>
        </w:rPr>
        <w:t>伏国家</w:t>
      </w:r>
      <w:proofErr w:type="gramEnd"/>
      <w:r>
        <w:rPr>
          <w:rFonts w:ascii="Times New Roman" w:eastAsia="方正仿宋简体" w:hAnsi="Times New Roman" w:cs="Times New Roman"/>
          <w:bCs/>
          <w:sz w:val="32"/>
          <w:szCs w:val="32"/>
        </w:rPr>
        <w:t>试点工作全面展开</w:t>
      </w:r>
      <w:r>
        <w:rPr>
          <w:rFonts w:ascii="Times New Roman" w:eastAsia="方正仿宋简体" w:hAnsi="Times New Roman" w:cs="Times New Roman"/>
          <w:sz w:val="32"/>
          <w:szCs w:val="32"/>
          <w:shd w:val="clear" w:color="auto" w:fill="FFFFFF"/>
        </w:rPr>
        <w:t>，签约面积</w:t>
      </w:r>
      <w:r>
        <w:rPr>
          <w:rFonts w:ascii="Times New Roman" w:eastAsia="方正仿宋简体" w:hAnsi="Times New Roman" w:cs="Times New Roman"/>
          <w:sz w:val="32"/>
          <w:szCs w:val="32"/>
          <w:shd w:val="clear" w:color="auto" w:fill="FFFFFF"/>
        </w:rPr>
        <w:t>42.9</w:t>
      </w:r>
      <w:r>
        <w:rPr>
          <w:rFonts w:ascii="Times New Roman" w:eastAsia="方正仿宋简体" w:hAnsi="Times New Roman" w:cs="Times New Roman"/>
          <w:sz w:val="32"/>
          <w:szCs w:val="32"/>
          <w:shd w:val="clear" w:color="auto" w:fill="FFFFFF"/>
        </w:rPr>
        <w:t>万平方米，装机规模</w:t>
      </w:r>
      <w:r>
        <w:rPr>
          <w:rFonts w:ascii="Times New Roman" w:eastAsia="方正仿宋简体" w:hAnsi="Times New Roman" w:cs="Times New Roman"/>
          <w:sz w:val="32"/>
          <w:szCs w:val="32"/>
          <w:shd w:val="clear" w:color="auto" w:fill="FFFFFF"/>
        </w:rPr>
        <w:t>45.8</w:t>
      </w:r>
      <w:r>
        <w:rPr>
          <w:rFonts w:ascii="Times New Roman" w:eastAsia="方正仿宋简体" w:hAnsi="Times New Roman" w:cs="Times New Roman"/>
          <w:sz w:val="32"/>
          <w:szCs w:val="32"/>
          <w:shd w:val="clear" w:color="auto" w:fill="FFFFFF"/>
        </w:rPr>
        <w:t>兆瓦；</w:t>
      </w:r>
      <w:r>
        <w:rPr>
          <w:rFonts w:ascii="Times New Roman" w:eastAsia="方正仿宋简体" w:hAnsi="Times New Roman" w:cs="Times New Roman"/>
          <w:sz w:val="32"/>
          <w:szCs w:val="32"/>
        </w:rPr>
        <w:t>竹镇、马鞍、程桥等</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个农光（渔光、林光）互补项目列入省</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年光伏发电市场化并网项目名单；引导和鼓励企业绿色化改造，单位工业增加值能耗同比下降</w:t>
      </w: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；大力推动建筑业绿色低碳转型，建筑垃圾资源化利用率达</w:t>
      </w:r>
      <w:r>
        <w:rPr>
          <w:rFonts w:ascii="Times New Roman" w:eastAsia="方正仿宋简体" w:hAnsi="Times New Roman" w:cs="Times New Roman"/>
          <w:sz w:val="32"/>
          <w:szCs w:val="32"/>
        </w:rPr>
        <w:t>98%</w:t>
      </w:r>
      <w:r>
        <w:rPr>
          <w:rFonts w:ascii="Times New Roman" w:eastAsia="方正仿宋简体" w:hAnsi="Times New Roman" w:cs="Times New Roman"/>
          <w:sz w:val="32"/>
          <w:szCs w:val="32"/>
        </w:rPr>
        <w:t>，新增绿色建筑</w:t>
      </w:r>
      <w:r>
        <w:rPr>
          <w:rFonts w:ascii="Times New Roman" w:eastAsia="方正仿宋简体" w:hAnsi="Times New Roman" w:cs="Times New Roman"/>
          <w:sz w:val="32"/>
          <w:szCs w:val="32"/>
        </w:rPr>
        <w:t>83</w:t>
      </w:r>
      <w:r>
        <w:rPr>
          <w:rFonts w:ascii="Times New Roman" w:eastAsia="方正仿宋简体" w:hAnsi="Times New Roman" w:cs="Times New Roman"/>
          <w:sz w:val="32"/>
          <w:szCs w:val="32"/>
        </w:rPr>
        <w:t>万平方米、占新建建筑比例</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w:t>
      </w:r>
    </w:p>
    <w:p w:rsidR="00E12736" w:rsidRDefault="00000000">
      <w:pPr>
        <w:spacing w:line="540" w:lineRule="exact"/>
        <w:ind w:firstLineChars="200" w:firstLine="643"/>
        <w:rPr>
          <w:rFonts w:ascii="Times New Roman" w:eastAsia="方正仿宋简体" w:hAnsi="Times New Roman" w:cs="Times New Roman"/>
          <w:b/>
          <w:bCs/>
          <w:sz w:val="32"/>
          <w:szCs w:val="32"/>
        </w:rPr>
      </w:pPr>
      <w:bookmarkStart w:id="5" w:name="_Hlk122089014"/>
      <w:r>
        <w:rPr>
          <w:rFonts w:ascii="Times New Roman" w:eastAsia="方正仿宋简体" w:hAnsi="Times New Roman" w:cs="Times New Roman"/>
          <w:b/>
          <w:bCs/>
          <w:sz w:val="32"/>
          <w:szCs w:val="32"/>
        </w:rPr>
        <w:t>5.</w:t>
      </w:r>
      <w:r>
        <w:rPr>
          <w:rFonts w:ascii="Times New Roman" w:eastAsia="方正仿宋简体" w:hAnsi="Times New Roman" w:cs="Times New Roman"/>
          <w:b/>
          <w:bCs/>
          <w:sz w:val="32"/>
          <w:szCs w:val="32"/>
        </w:rPr>
        <w:t>民生福祉持续增进，共同</w:t>
      </w:r>
      <w:proofErr w:type="gramStart"/>
      <w:r>
        <w:rPr>
          <w:rFonts w:ascii="Times New Roman" w:eastAsia="方正仿宋简体" w:hAnsi="Times New Roman" w:cs="Times New Roman"/>
          <w:b/>
          <w:bCs/>
          <w:sz w:val="32"/>
          <w:szCs w:val="32"/>
        </w:rPr>
        <w:t>富裕成效</w:t>
      </w:r>
      <w:proofErr w:type="gramEnd"/>
      <w:r>
        <w:rPr>
          <w:rFonts w:ascii="Times New Roman" w:eastAsia="方正仿宋简体" w:hAnsi="Times New Roman" w:cs="Times New Roman"/>
          <w:b/>
          <w:bCs/>
          <w:sz w:val="32"/>
          <w:szCs w:val="32"/>
        </w:rPr>
        <w:t>不断呈现</w:t>
      </w:r>
      <w:bookmarkEnd w:id="5"/>
      <w:r>
        <w:rPr>
          <w:rFonts w:ascii="Times New Roman" w:eastAsia="方正仿宋简体" w:hAnsi="Times New Roman" w:cs="Times New Roman"/>
          <w:b/>
          <w:bCs/>
          <w:sz w:val="32"/>
          <w:szCs w:val="32"/>
        </w:rPr>
        <w:t>。</w:t>
      </w:r>
      <w:r>
        <w:rPr>
          <w:rFonts w:ascii="Times New Roman" w:eastAsia="方正楷体简体" w:hAnsi="Times New Roman" w:cs="Times New Roman"/>
          <w:sz w:val="32"/>
          <w:szCs w:val="32"/>
        </w:rPr>
        <w:t>社会保障水平不断提升。</w:t>
      </w:r>
      <w:r>
        <w:rPr>
          <w:rFonts w:ascii="Times New Roman" w:eastAsia="方正仿宋简体" w:hAnsi="Times New Roman" w:cs="Times New Roman"/>
          <w:sz w:val="32"/>
          <w:szCs w:val="32"/>
        </w:rPr>
        <w:t>新增城镇就业、大学生就业、困难人员就业等</w:t>
      </w:r>
      <w:r>
        <w:rPr>
          <w:rFonts w:ascii="Times New Roman" w:eastAsia="方正仿宋简体" w:hAnsi="Times New Roman" w:cs="Times New Roman"/>
          <w:sz w:val="32"/>
          <w:szCs w:val="32"/>
        </w:rPr>
        <w:t>1.66</w:t>
      </w:r>
      <w:r>
        <w:rPr>
          <w:rFonts w:ascii="Times New Roman" w:eastAsia="方正仿宋简体" w:hAnsi="Times New Roman" w:cs="Times New Roman"/>
          <w:sz w:val="32"/>
          <w:szCs w:val="32"/>
        </w:rPr>
        <w:t>万人次；发放低收入家庭和特困供养人员补助约</w:t>
      </w:r>
      <w:r>
        <w:rPr>
          <w:rFonts w:ascii="Times New Roman" w:eastAsia="方正仿宋简体" w:hAnsi="Times New Roman" w:cs="Times New Roman"/>
          <w:sz w:val="32"/>
          <w:szCs w:val="32"/>
        </w:rPr>
        <w:t>9980</w:t>
      </w:r>
      <w:r>
        <w:rPr>
          <w:rFonts w:ascii="Times New Roman" w:eastAsia="方正仿宋简体" w:hAnsi="Times New Roman" w:cs="Times New Roman"/>
          <w:sz w:val="32"/>
          <w:szCs w:val="32"/>
        </w:rPr>
        <w:t>万元、残疾人补贴约</w:t>
      </w:r>
      <w:r>
        <w:rPr>
          <w:rFonts w:ascii="Times New Roman" w:eastAsia="方正仿宋简体" w:hAnsi="Times New Roman" w:cs="Times New Roman"/>
          <w:sz w:val="32"/>
          <w:szCs w:val="32"/>
        </w:rPr>
        <w:t>7500</w:t>
      </w:r>
      <w:r>
        <w:rPr>
          <w:rFonts w:ascii="Times New Roman" w:eastAsia="方正仿宋简体" w:hAnsi="Times New Roman" w:cs="Times New Roman"/>
          <w:sz w:val="32"/>
          <w:szCs w:val="32"/>
        </w:rPr>
        <w:t>万元；医疗救助</w:t>
      </w:r>
      <w:r>
        <w:rPr>
          <w:rFonts w:ascii="Times New Roman" w:eastAsia="方正仿宋简体" w:hAnsi="Times New Roman" w:cs="Times New Roman"/>
          <w:sz w:val="32"/>
          <w:szCs w:val="32"/>
        </w:rPr>
        <w:t>21.48</w:t>
      </w:r>
      <w:r>
        <w:rPr>
          <w:rFonts w:ascii="Times New Roman" w:eastAsia="方正仿宋简体" w:hAnsi="Times New Roman" w:cs="Times New Roman"/>
          <w:sz w:val="32"/>
          <w:szCs w:val="32"/>
        </w:rPr>
        <w:t>万人次，拨付资金</w:t>
      </w:r>
      <w:r>
        <w:rPr>
          <w:rFonts w:ascii="Times New Roman" w:eastAsia="方正仿宋简体" w:hAnsi="Times New Roman" w:cs="Times New Roman"/>
          <w:sz w:val="32"/>
          <w:szCs w:val="32"/>
        </w:rPr>
        <w:t>4378.9</w:t>
      </w:r>
      <w:r>
        <w:rPr>
          <w:rFonts w:ascii="Times New Roman" w:eastAsia="方正仿宋简体" w:hAnsi="Times New Roman" w:cs="Times New Roman"/>
          <w:sz w:val="32"/>
          <w:szCs w:val="32"/>
        </w:rPr>
        <w:t>万元；</w:t>
      </w:r>
      <w:r>
        <w:rPr>
          <w:rFonts w:ascii="Times New Roman" w:eastAsia="方正仿宋简体" w:hAnsi="Times New Roman" w:cs="Times New Roman"/>
          <w:sz w:val="32"/>
          <w:szCs w:val="32"/>
        </w:rPr>
        <w:t>2500</w:t>
      </w:r>
      <w:r>
        <w:rPr>
          <w:rFonts w:ascii="Times New Roman" w:eastAsia="方正仿宋简体" w:hAnsi="Times New Roman" w:cs="Times New Roman"/>
          <w:sz w:val="32"/>
          <w:szCs w:val="32"/>
        </w:rPr>
        <w:t>多名重度失能人员享受照护保险待遇；</w:t>
      </w:r>
      <w:r>
        <w:rPr>
          <w:rFonts w:ascii="Times New Roman" w:eastAsia="方正仿宋简体" w:hAnsi="Times New Roman" w:cs="Times New Roman"/>
          <w:sz w:val="32"/>
          <w:szCs w:val="32"/>
          <w:lang w:val="zh-CN"/>
        </w:rPr>
        <w:t>为</w:t>
      </w:r>
      <w:r>
        <w:rPr>
          <w:rFonts w:ascii="Times New Roman" w:eastAsia="方正仿宋简体" w:hAnsi="Times New Roman" w:cs="Times New Roman"/>
          <w:sz w:val="32"/>
          <w:szCs w:val="32"/>
          <w:lang w:val="zh-CN"/>
        </w:rPr>
        <w:t>1321</w:t>
      </w:r>
      <w:r>
        <w:rPr>
          <w:rFonts w:ascii="Times New Roman" w:eastAsia="方正仿宋简体" w:hAnsi="Times New Roman" w:cs="Times New Roman"/>
          <w:sz w:val="32"/>
          <w:szCs w:val="32"/>
          <w:lang w:val="zh-CN"/>
        </w:rPr>
        <w:t>名农民工（职工）追讨工资</w:t>
      </w:r>
      <w:r>
        <w:rPr>
          <w:rFonts w:ascii="Times New Roman" w:eastAsia="方正仿宋简体" w:hAnsi="Times New Roman" w:cs="Times New Roman"/>
          <w:sz w:val="32"/>
          <w:szCs w:val="32"/>
          <w:lang w:val="zh-CN"/>
        </w:rPr>
        <w:t>1262.5</w:t>
      </w:r>
      <w:r>
        <w:rPr>
          <w:rFonts w:ascii="Times New Roman" w:eastAsia="方正仿宋简体" w:hAnsi="Times New Roman" w:cs="Times New Roman"/>
          <w:sz w:val="32"/>
          <w:szCs w:val="32"/>
          <w:lang w:val="zh-CN"/>
        </w:rPr>
        <w:t>万元；</w:t>
      </w:r>
      <w:r>
        <w:rPr>
          <w:rFonts w:ascii="Times New Roman" w:eastAsia="方正仿宋简体" w:hAnsi="Times New Roman" w:cs="Times New Roman"/>
          <w:sz w:val="32"/>
          <w:szCs w:val="32"/>
          <w:lang w:eastAsia="zh-Hans"/>
        </w:rPr>
        <w:t>坚持</w:t>
      </w:r>
      <w:r>
        <w:rPr>
          <w:rFonts w:ascii="Times New Roman" w:eastAsia="方正仿宋简体" w:hAnsi="Times New Roman" w:cs="Times New Roman"/>
          <w:sz w:val="32"/>
          <w:szCs w:val="32"/>
          <w:lang w:eastAsia="zh-Hans"/>
        </w:rPr>
        <w:t>“</w:t>
      </w:r>
      <w:r>
        <w:rPr>
          <w:rFonts w:ascii="Times New Roman" w:eastAsia="方正仿宋简体" w:hAnsi="Times New Roman" w:cs="Times New Roman"/>
          <w:sz w:val="32"/>
          <w:szCs w:val="32"/>
          <w:lang w:eastAsia="zh-Hans"/>
        </w:rPr>
        <w:t>房住不炒</w:t>
      </w:r>
      <w:r>
        <w:rPr>
          <w:rFonts w:ascii="Times New Roman" w:eastAsia="方正仿宋简体" w:hAnsi="Times New Roman" w:cs="Times New Roman"/>
          <w:sz w:val="32"/>
          <w:szCs w:val="32"/>
          <w:lang w:eastAsia="zh-Hans"/>
        </w:rPr>
        <w:t>”</w:t>
      </w:r>
      <w:r>
        <w:rPr>
          <w:rFonts w:ascii="Times New Roman" w:eastAsia="方正仿宋简体" w:hAnsi="Times New Roman" w:cs="Times New Roman"/>
          <w:sz w:val="32"/>
          <w:szCs w:val="32"/>
          <w:lang w:eastAsia="zh-Hans"/>
        </w:rPr>
        <w:t>、租购并举，</w:t>
      </w:r>
      <w:r>
        <w:rPr>
          <w:rFonts w:ascii="Times New Roman" w:eastAsia="方正仿宋简体" w:hAnsi="Times New Roman" w:cs="Times New Roman"/>
          <w:sz w:val="32"/>
          <w:szCs w:val="32"/>
          <w:lang w:val="zh-CN"/>
        </w:rPr>
        <w:t>新开工保障房</w:t>
      </w:r>
      <w:r>
        <w:rPr>
          <w:rFonts w:ascii="Times New Roman" w:eastAsia="方正仿宋简体" w:hAnsi="Times New Roman" w:cs="Times New Roman"/>
          <w:sz w:val="32"/>
          <w:szCs w:val="32"/>
          <w:lang w:val="zh-CN"/>
        </w:rPr>
        <w:t>78</w:t>
      </w:r>
      <w:r>
        <w:rPr>
          <w:rFonts w:ascii="Times New Roman" w:eastAsia="方正仿宋简体" w:hAnsi="Times New Roman" w:cs="Times New Roman"/>
          <w:sz w:val="32"/>
          <w:szCs w:val="32"/>
          <w:lang w:val="zh-CN"/>
        </w:rPr>
        <w:t>万平方米</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lang w:val="zh-CN"/>
        </w:rPr>
        <w:t>建成</w:t>
      </w:r>
      <w:r>
        <w:rPr>
          <w:rFonts w:ascii="Times New Roman" w:eastAsia="方正仿宋简体" w:hAnsi="Times New Roman" w:cs="Times New Roman"/>
          <w:sz w:val="32"/>
          <w:szCs w:val="32"/>
          <w:lang w:val="zh-CN"/>
        </w:rPr>
        <w:t>11</w:t>
      </w:r>
      <w:r>
        <w:rPr>
          <w:rFonts w:ascii="Times New Roman" w:eastAsia="方正仿宋简体" w:hAnsi="Times New Roman" w:cs="Times New Roman"/>
          <w:sz w:val="32"/>
          <w:szCs w:val="32"/>
          <w:lang w:val="zh-CN"/>
        </w:rPr>
        <w:t>万平方米，</w:t>
      </w:r>
      <w:r>
        <w:rPr>
          <w:rFonts w:ascii="Times New Roman" w:eastAsia="方正仿宋简体" w:hAnsi="Times New Roman" w:cs="Times New Roman"/>
          <w:sz w:val="32"/>
          <w:szCs w:val="32"/>
        </w:rPr>
        <w:t>筹集</w:t>
      </w:r>
      <w:r>
        <w:rPr>
          <w:rFonts w:ascii="Times New Roman" w:eastAsia="方正仿宋简体" w:hAnsi="Times New Roman" w:cs="Times New Roman"/>
          <w:sz w:val="32"/>
          <w:szCs w:val="32"/>
          <w:lang w:val="zh-CN"/>
        </w:rPr>
        <w:t>保障性租赁住房</w:t>
      </w:r>
      <w:r>
        <w:rPr>
          <w:rFonts w:ascii="Times New Roman" w:eastAsia="方正仿宋简体" w:hAnsi="Times New Roman" w:cs="Times New Roman"/>
          <w:sz w:val="32"/>
          <w:szCs w:val="32"/>
        </w:rPr>
        <w:t>533</w:t>
      </w:r>
      <w:r>
        <w:rPr>
          <w:rFonts w:ascii="Times New Roman" w:eastAsia="方正仿宋简体" w:hAnsi="Times New Roman" w:cs="Times New Roman"/>
          <w:sz w:val="32"/>
          <w:szCs w:val="32"/>
        </w:rPr>
        <w:t>套；完成家庭适老化改造</w:t>
      </w:r>
      <w:r>
        <w:rPr>
          <w:rFonts w:ascii="Times New Roman" w:eastAsia="方正仿宋简体" w:hAnsi="Times New Roman" w:cs="Times New Roman"/>
          <w:sz w:val="32"/>
          <w:szCs w:val="32"/>
        </w:rPr>
        <w:t>302</w:t>
      </w:r>
      <w:r>
        <w:rPr>
          <w:rFonts w:ascii="Times New Roman" w:eastAsia="方正仿宋简体" w:hAnsi="Times New Roman" w:cs="Times New Roman"/>
          <w:sz w:val="32"/>
          <w:szCs w:val="32"/>
        </w:rPr>
        <w:t>户，打造标准化示范性助餐点</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个，</w:t>
      </w:r>
      <w:r>
        <w:rPr>
          <w:rFonts w:ascii="Times New Roman" w:eastAsia="方正仿宋简体" w:hAnsi="Times New Roman" w:cs="Times New Roman"/>
          <w:sz w:val="32"/>
          <w:szCs w:val="32"/>
          <w:lang w:val="zh-CN"/>
        </w:rPr>
        <w:t>建成农村标准化区域性养老服务中心</w:t>
      </w:r>
      <w:r>
        <w:rPr>
          <w:rFonts w:ascii="Times New Roman" w:eastAsia="方正仿宋简体" w:hAnsi="Times New Roman" w:cs="Times New Roman"/>
          <w:sz w:val="32"/>
          <w:szCs w:val="32"/>
          <w:lang w:val="zh-CN"/>
        </w:rPr>
        <w:t>7</w:t>
      </w:r>
      <w:r>
        <w:rPr>
          <w:rFonts w:ascii="Times New Roman" w:eastAsia="方正仿宋简体" w:hAnsi="Times New Roman" w:cs="Times New Roman"/>
          <w:sz w:val="32"/>
          <w:szCs w:val="32"/>
          <w:lang w:val="zh-CN"/>
        </w:rPr>
        <w:t>个</w:t>
      </w:r>
      <w:r>
        <w:rPr>
          <w:rFonts w:ascii="Times New Roman" w:eastAsia="方正仿宋简体" w:hAnsi="Times New Roman" w:cs="Times New Roman"/>
          <w:sz w:val="32"/>
          <w:szCs w:val="32"/>
        </w:rPr>
        <w:t>，马鞍街道大圣村被命名为全国示范性老年友好型社区；发放困境儿童保障金</w:t>
      </w:r>
      <w:r>
        <w:rPr>
          <w:rFonts w:ascii="Times New Roman" w:eastAsia="方正仿宋简体" w:hAnsi="Times New Roman" w:cs="Times New Roman"/>
          <w:sz w:val="32"/>
          <w:szCs w:val="32"/>
        </w:rPr>
        <w:t>395.2</w:t>
      </w:r>
      <w:r>
        <w:rPr>
          <w:rFonts w:ascii="Times New Roman" w:eastAsia="方正仿宋简体" w:hAnsi="Times New Roman" w:cs="Times New Roman"/>
          <w:sz w:val="32"/>
          <w:szCs w:val="32"/>
        </w:rPr>
        <w:t>万元。荣获省双拥模范区称号。</w:t>
      </w:r>
      <w:r>
        <w:rPr>
          <w:rFonts w:ascii="Times New Roman" w:eastAsia="方正楷体简体" w:hAnsi="Times New Roman" w:cs="Times New Roman"/>
          <w:sz w:val="32"/>
          <w:szCs w:val="32"/>
        </w:rPr>
        <w:t>公共服务水平持续提升。</w:t>
      </w:r>
      <w:r>
        <w:rPr>
          <w:rFonts w:ascii="Times New Roman" w:eastAsia="方正仿宋简体" w:hAnsi="Times New Roman" w:cs="Times New Roman"/>
          <w:bCs/>
          <w:sz w:val="32"/>
          <w:szCs w:val="32"/>
        </w:rPr>
        <w:t>经人大代表票决的八大类</w:t>
      </w:r>
      <w:r>
        <w:rPr>
          <w:rFonts w:ascii="Times New Roman" w:eastAsia="方正仿宋简体" w:hAnsi="Times New Roman" w:cs="Times New Roman"/>
          <w:bCs/>
          <w:sz w:val="32"/>
          <w:szCs w:val="32"/>
        </w:rPr>
        <w:t>33</w:t>
      </w:r>
      <w:r>
        <w:rPr>
          <w:rFonts w:ascii="Times New Roman" w:eastAsia="方正仿宋简体" w:hAnsi="Times New Roman" w:cs="Times New Roman"/>
          <w:bCs/>
          <w:sz w:val="32"/>
          <w:szCs w:val="32"/>
        </w:rPr>
        <w:t>项民生实事均高质量完成年</w:t>
      </w:r>
      <w:r>
        <w:rPr>
          <w:rFonts w:ascii="Times New Roman" w:eastAsia="方正仿宋简体" w:hAnsi="Times New Roman" w:cs="Times New Roman"/>
          <w:bCs/>
          <w:sz w:val="32"/>
          <w:szCs w:val="32"/>
        </w:rPr>
        <w:lastRenderedPageBreak/>
        <w:t>度目标；</w:t>
      </w:r>
      <w:r>
        <w:rPr>
          <w:rFonts w:ascii="Times New Roman" w:eastAsia="方正仿宋简体" w:hAnsi="Times New Roman" w:cs="Times New Roman"/>
          <w:sz w:val="32"/>
          <w:szCs w:val="32"/>
        </w:rPr>
        <w:t>龙湖小学鹭岛校区、龙瑞路幼儿园等一批项目建成投用；旭光路、复兴路初中及励志学校高中等新建项目有序推进；程桥高级中学升格为省四星级高中；创成省、市优质幼儿园各</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所；</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双减</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工作满意度</w:t>
      </w:r>
      <w:r>
        <w:rPr>
          <w:rFonts w:ascii="Times New Roman" w:eastAsia="方正仿宋简体" w:hAnsi="Times New Roman" w:cs="Times New Roman"/>
          <w:sz w:val="32"/>
          <w:szCs w:val="32"/>
        </w:rPr>
        <w:t>98%</w:t>
      </w:r>
      <w:r>
        <w:rPr>
          <w:rFonts w:ascii="Times New Roman" w:eastAsia="方正仿宋简体" w:hAnsi="Times New Roman" w:cs="Times New Roman"/>
          <w:sz w:val="32"/>
          <w:szCs w:val="32"/>
        </w:rPr>
        <w:t>以上。区人民医院新建病房楼项目主体封顶；区中医院荣获省二级公立医院绩效考核</w:t>
      </w:r>
      <w:r>
        <w:rPr>
          <w:rFonts w:ascii="Times New Roman" w:eastAsia="方正仿宋简体" w:hAnsi="Times New Roman" w:cs="Times New Roman"/>
          <w:sz w:val="32"/>
          <w:szCs w:val="32"/>
        </w:rPr>
        <w:t>A</w:t>
      </w:r>
      <w:r>
        <w:rPr>
          <w:rFonts w:ascii="Times New Roman" w:eastAsia="方正仿宋简体" w:hAnsi="Times New Roman" w:cs="Times New Roman"/>
          <w:sz w:val="32"/>
          <w:szCs w:val="32"/>
        </w:rPr>
        <w:t>级，排名全省第一；竹镇、金牛湖社区卫生服务中心升级为省社区医院；建成</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家</w:t>
      </w:r>
      <w:r>
        <w:rPr>
          <w:rFonts w:ascii="Times New Roman" w:eastAsia="方正仿宋简体" w:hAnsi="Times New Roman" w:cs="Times New Roman"/>
          <w:sz w:val="32"/>
          <w:szCs w:val="32"/>
          <w:lang w:val="zh-CN"/>
        </w:rPr>
        <w:t>市</w:t>
      </w:r>
      <w:proofErr w:type="gramStart"/>
      <w:r>
        <w:rPr>
          <w:rFonts w:ascii="Times New Roman" w:eastAsia="方正仿宋简体" w:hAnsi="Times New Roman" w:cs="Times New Roman"/>
          <w:sz w:val="32"/>
          <w:szCs w:val="32"/>
          <w:lang w:val="zh-CN"/>
        </w:rPr>
        <w:t>普惠托育</w:t>
      </w:r>
      <w:proofErr w:type="gramEnd"/>
      <w:r>
        <w:rPr>
          <w:rFonts w:ascii="Times New Roman" w:eastAsia="方正仿宋简体" w:hAnsi="Times New Roman" w:cs="Times New Roman"/>
          <w:sz w:val="32"/>
          <w:szCs w:val="32"/>
          <w:lang w:val="zh-CN"/>
        </w:rPr>
        <w:t>机构</w:t>
      </w:r>
      <w:r>
        <w:rPr>
          <w:rFonts w:ascii="Times New Roman" w:eastAsia="方正仿宋简体" w:hAnsi="Times New Roman" w:cs="Times New Roman"/>
          <w:sz w:val="32"/>
          <w:szCs w:val="32"/>
        </w:rPr>
        <w:t>。茉莉花艺术团群</w:t>
      </w:r>
      <w:proofErr w:type="gramStart"/>
      <w:r>
        <w:rPr>
          <w:rFonts w:ascii="Times New Roman" w:eastAsia="方正仿宋简体" w:hAnsi="Times New Roman" w:cs="Times New Roman"/>
          <w:sz w:val="32"/>
          <w:szCs w:val="32"/>
        </w:rPr>
        <w:t>文活动</w:t>
      </w:r>
      <w:proofErr w:type="gramEnd"/>
      <w:r>
        <w:rPr>
          <w:rFonts w:ascii="Times New Roman" w:eastAsia="方正仿宋简体" w:hAnsi="Times New Roman" w:cs="Times New Roman"/>
          <w:sz w:val="32"/>
          <w:szCs w:val="32"/>
        </w:rPr>
        <w:t>在全国志愿服务项目大赛中获奖，《茉莉家乡》获省公共文化</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五星工程奖</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楷体简体" w:hAnsi="Times New Roman" w:cs="Times New Roman"/>
          <w:sz w:val="32"/>
          <w:szCs w:val="32"/>
        </w:rPr>
        <w:t>安全发展水平稳步提升。</w:t>
      </w:r>
      <w:r>
        <w:rPr>
          <w:rFonts w:ascii="Times New Roman" w:eastAsia="方正仿宋简体" w:hAnsi="Times New Roman" w:cs="Times New Roman"/>
          <w:sz w:val="32"/>
          <w:szCs w:val="32"/>
        </w:rPr>
        <w:t>坚持第九版防控方案、落实二十条优化措施、执行</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新十条</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措施要求，持续加强能力建设、强化应急准备，有力有序推进疫情处置、核酸筛查、疫苗接种、涉</w:t>
      </w:r>
      <w:proofErr w:type="gramStart"/>
      <w:r>
        <w:rPr>
          <w:rFonts w:ascii="Times New Roman" w:eastAsia="方正仿宋简体" w:hAnsi="Times New Roman" w:cs="Times New Roman"/>
          <w:sz w:val="32"/>
          <w:szCs w:val="32"/>
        </w:rPr>
        <w:t>疫</w:t>
      </w:r>
      <w:proofErr w:type="gramEnd"/>
      <w:r>
        <w:rPr>
          <w:rFonts w:ascii="Times New Roman" w:eastAsia="方正仿宋简体" w:hAnsi="Times New Roman" w:cs="Times New Roman"/>
          <w:sz w:val="32"/>
          <w:szCs w:val="32"/>
        </w:rPr>
        <w:t>安全及服务保障等工作；深化安全生产三年专项整治，重点领域、重点企业本质安全水平得到有效提升，安全生产整体形势保持稳定；完成</w:t>
      </w:r>
      <w:r>
        <w:rPr>
          <w:rFonts w:ascii="Times New Roman" w:eastAsia="方正仿宋简体" w:hAnsi="Times New Roman" w:cs="Times New Roman"/>
          <w:sz w:val="32"/>
          <w:szCs w:val="32"/>
        </w:rPr>
        <w:t>3267</w:t>
      </w:r>
      <w:r>
        <w:rPr>
          <w:rFonts w:ascii="Times New Roman" w:eastAsia="方正仿宋简体" w:hAnsi="Times New Roman" w:cs="Times New Roman"/>
          <w:sz w:val="32"/>
          <w:szCs w:val="32"/>
        </w:rPr>
        <w:t>户农村经营性自建房安全隐患排查整治及</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回头看</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工作；完成农村低收入群体危房改造</w:t>
      </w:r>
      <w:r>
        <w:rPr>
          <w:rFonts w:ascii="Times New Roman" w:eastAsia="方正仿宋简体" w:hAnsi="Times New Roman" w:cs="Times New Roman"/>
          <w:sz w:val="32"/>
          <w:szCs w:val="32"/>
        </w:rPr>
        <w:t>61</w:t>
      </w:r>
      <w:r>
        <w:rPr>
          <w:rFonts w:ascii="Times New Roman" w:eastAsia="方正仿宋简体" w:hAnsi="Times New Roman" w:cs="Times New Roman"/>
          <w:sz w:val="32"/>
          <w:szCs w:val="32"/>
        </w:rPr>
        <w:t>户、老旧农房改善</w:t>
      </w:r>
      <w:r>
        <w:rPr>
          <w:rFonts w:ascii="Times New Roman" w:eastAsia="方正仿宋简体" w:hAnsi="Times New Roman" w:cs="Times New Roman"/>
          <w:sz w:val="32"/>
          <w:szCs w:val="32"/>
        </w:rPr>
        <w:t>684</w:t>
      </w:r>
      <w:r>
        <w:rPr>
          <w:rFonts w:ascii="Times New Roman" w:eastAsia="方正仿宋简体" w:hAnsi="Times New Roman" w:cs="Times New Roman"/>
          <w:sz w:val="32"/>
          <w:szCs w:val="32"/>
        </w:rPr>
        <w:t>户；发放人防应急包</w:t>
      </w:r>
      <w:r>
        <w:rPr>
          <w:rFonts w:ascii="Times New Roman" w:eastAsia="方正仿宋简体" w:hAnsi="Times New Roman" w:cs="Times New Roman"/>
          <w:sz w:val="32"/>
          <w:szCs w:val="32"/>
        </w:rPr>
        <w:t>5000</w:t>
      </w:r>
      <w:r>
        <w:rPr>
          <w:rFonts w:ascii="Times New Roman" w:eastAsia="方正仿宋简体" w:hAnsi="Times New Roman" w:cs="Times New Roman"/>
          <w:sz w:val="32"/>
          <w:szCs w:val="32"/>
        </w:rPr>
        <w:t>个，整改人防工程隐患</w:t>
      </w:r>
      <w:r>
        <w:rPr>
          <w:rFonts w:ascii="Times New Roman" w:eastAsia="方正仿宋简体" w:hAnsi="Times New Roman" w:cs="Times New Roman"/>
          <w:sz w:val="32"/>
          <w:szCs w:val="32"/>
        </w:rPr>
        <w:t>113</w:t>
      </w:r>
      <w:r>
        <w:rPr>
          <w:rFonts w:ascii="Times New Roman" w:eastAsia="方正仿宋简体" w:hAnsi="Times New Roman" w:cs="Times New Roman"/>
          <w:sz w:val="32"/>
          <w:szCs w:val="32"/>
        </w:rPr>
        <w:t>处，人防工程年检优良率达</w:t>
      </w:r>
      <w:r>
        <w:rPr>
          <w:rFonts w:ascii="Times New Roman" w:eastAsia="方正仿宋简体" w:hAnsi="Times New Roman" w:cs="Times New Roman"/>
          <w:sz w:val="32"/>
          <w:szCs w:val="32"/>
        </w:rPr>
        <w:t>90%</w:t>
      </w:r>
      <w:r>
        <w:rPr>
          <w:rFonts w:ascii="Times New Roman" w:eastAsia="方正仿宋简体" w:hAnsi="Times New Roman" w:cs="Times New Roman"/>
          <w:sz w:val="32"/>
          <w:szCs w:val="32"/>
        </w:rPr>
        <w:t>以上；持续深化</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雪亮工程</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kern w:val="0"/>
          <w:sz w:val="32"/>
          <w:szCs w:val="32"/>
        </w:rPr>
        <w:t>建成监控</w:t>
      </w:r>
      <w:r>
        <w:rPr>
          <w:rFonts w:ascii="Times New Roman" w:eastAsia="方正仿宋简体" w:hAnsi="Times New Roman" w:cs="Times New Roman"/>
          <w:kern w:val="0"/>
          <w:sz w:val="32"/>
          <w:szCs w:val="32"/>
        </w:rPr>
        <w:t>1.2</w:t>
      </w:r>
      <w:r>
        <w:rPr>
          <w:rFonts w:ascii="Times New Roman" w:eastAsia="方正仿宋简体" w:hAnsi="Times New Roman" w:cs="Times New Roman"/>
          <w:kern w:val="0"/>
          <w:sz w:val="32"/>
          <w:szCs w:val="32"/>
        </w:rPr>
        <w:t>万个，推进</w:t>
      </w:r>
      <w:r>
        <w:rPr>
          <w:rFonts w:ascii="Times New Roman" w:eastAsia="方正仿宋简体" w:hAnsi="Times New Roman" w:cs="Times New Roman"/>
          <w:kern w:val="0"/>
          <w:sz w:val="32"/>
          <w:szCs w:val="32"/>
        </w:rPr>
        <w:t>244</w:t>
      </w:r>
      <w:r>
        <w:rPr>
          <w:rFonts w:ascii="Times New Roman" w:eastAsia="方正仿宋简体" w:hAnsi="Times New Roman" w:cs="Times New Roman"/>
          <w:kern w:val="0"/>
          <w:sz w:val="32"/>
          <w:szCs w:val="32"/>
        </w:rPr>
        <w:t>个小区</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智慧安防小区</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智慧楼宇</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建设；扫黑除恶工作成效满意率、网格知晓率、群众安全感均位居全市前列；</w:t>
      </w:r>
      <w:r>
        <w:rPr>
          <w:rFonts w:ascii="Times New Roman" w:eastAsia="方正仿宋简体" w:hAnsi="Times New Roman" w:cs="Times New Roman"/>
          <w:sz w:val="32"/>
          <w:szCs w:val="32"/>
        </w:rPr>
        <w:t>开展食品安全</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守查保</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专项行动，建成首家区域食品快检中心、快检样品</w:t>
      </w:r>
      <w:r>
        <w:rPr>
          <w:rFonts w:ascii="Times New Roman" w:eastAsia="方正仿宋简体" w:hAnsi="Times New Roman" w:cs="Times New Roman"/>
          <w:sz w:val="32"/>
          <w:szCs w:val="32"/>
        </w:rPr>
        <w:t>13.1</w:t>
      </w:r>
      <w:r>
        <w:rPr>
          <w:rFonts w:ascii="Times New Roman" w:eastAsia="方正仿宋简体" w:hAnsi="Times New Roman" w:cs="Times New Roman"/>
          <w:sz w:val="32"/>
          <w:szCs w:val="32"/>
        </w:rPr>
        <w:t>万批次；圆满完成市区两级储备粮承储任务；区新消防站建成投用。</w:t>
      </w:r>
      <w:r>
        <w:rPr>
          <w:rFonts w:ascii="Times New Roman" w:eastAsia="方正楷体简体" w:hAnsi="Times New Roman" w:cs="Times New Roman"/>
          <w:sz w:val="32"/>
          <w:szCs w:val="32"/>
        </w:rPr>
        <w:t>基层治理水平显著提升。</w:t>
      </w:r>
      <w:r>
        <w:rPr>
          <w:rFonts w:ascii="Times New Roman" w:eastAsia="方正仿宋简体" w:hAnsi="Times New Roman" w:cs="Times New Roman"/>
          <w:sz w:val="32"/>
        </w:rPr>
        <w:t>创成省现代社区治理创新实验区，竹镇</w:t>
      </w:r>
      <w:proofErr w:type="gramStart"/>
      <w:r>
        <w:rPr>
          <w:rFonts w:ascii="Times New Roman" w:eastAsia="方正仿宋简体" w:hAnsi="Times New Roman" w:cs="Times New Roman"/>
          <w:sz w:val="32"/>
        </w:rPr>
        <w:t>金磁获</w:t>
      </w:r>
      <w:proofErr w:type="gramEnd"/>
      <w:r>
        <w:rPr>
          <w:rFonts w:ascii="Times New Roman" w:eastAsia="方正仿宋简体" w:hAnsi="Times New Roman" w:cs="Times New Roman"/>
          <w:sz w:val="32"/>
        </w:rPr>
        <w:t>评新型农村社区治理服务省级示范点；</w:t>
      </w:r>
      <w:r>
        <w:rPr>
          <w:rFonts w:ascii="Times New Roman" w:eastAsia="方正仿宋简体" w:hAnsi="Times New Roman" w:cs="Times New Roman"/>
          <w:sz w:val="32"/>
          <w:szCs w:val="32"/>
        </w:rPr>
        <w:t>创新</w:t>
      </w:r>
      <w:r>
        <w:rPr>
          <w:rFonts w:ascii="Times New Roman" w:eastAsia="方正仿宋简体" w:hAnsi="Times New Roman" w:cs="Times New Roman"/>
          <w:sz w:val="32"/>
          <w:szCs w:val="32"/>
        </w:rPr>
        <w:lastRenderedPageBreak/>
        <w:t>推出</w:t>
      </w:r>
      <w:r>
        <w:rPr>
          <w:rFonts w:ascii="Times New Roman" w:eastAsia="方正仿宋简体" w:hAnsi="Times New Roman" w:cs="Times New Roman"/>
          <w:sz w:val="32"/>
          <w:szCs w:val="32"/>
        </w:rPr>
        <w:t>“1+9”</w:t>
      </w:r>
      <w:r>
        <w:rPr>
          <w:rFonts w:ascii="Times New Roman" w:eastAsia="方正仿宋简体" w:hAnsi="Times New Roman" w:cs="Times New Roman"/>
          <w:sz w:val="32"/>
          <w:szCs w:val="32"/>
        </w:rPr>
        <w:t>矛盾纠纷预防调处化解机制，成功打造</w:t>
      </w:r>
      <w:r>
        <w:rPr>
          <w:rFonts w:ascii="Times New Roman" w:eastAsia="方正仿宋简体" w:hAnsi="Times New Roman" w:cs="Times New Roman"/>
          <w:sz w:val="32"/>
          <w:szCs w:val="32"/>
        </w:rPr>
        <w:t>20</w:t>
      </w:r>
      <w:r>
        <w:rPr>
          <w:rFonts w:ascii="Times New Roman" w:eastAsia="方正仿宋简体" w:hAnsi="Times New Roman" w:cs="Times New Roman"/>
          <w:sz w:val="32"/>
          <w:szCs w:val="32"/>
        </w:rPr>
        <w:t>余个</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品牌工作室</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，调解各类纠纷</w:t>
      </w:r>
      <w:r>
        <w:rPr>
          <w:rFonts w:ascii="Times New Roman" w:eastAsia="方正仿宋简体" w:hAnsi="Times New Roman" w:cs="Times New Roman"/>
          <w:sz w:val="32"/>
          <w:szCs w:val="32"/>
        </w:rPr>
        <w:t>1.2</w:t>
      </w:r>
      <w:r>
        <w:rPr>
          <w:rFonts w:ascii="Times New Roman" w:eastAsia="方正仿宋简体" w:hAnsi="Times New Roman" w:cs="Times New Roman"/>
          <w:sz w:val="32"/>
          <w:szCs w:val="32"/>
        </w:rPr>
        <w:t>万余件；</w:t>
      </w:r>
      <w:r>
        <w:rPr>
          <w:rFonts w:ascii="Times New Roman" w:eastAsia="方正仿宋简体" w:hAnsi="Times New Roman" w:cs="Times New Roman"/>
          <w:sz w:val="32"/>
        </w:rPr>
        <w:t>完成区网格化服务治理中心硬件升级，</w:t>
      </w:r>
      <w:r>
        <w:rPr>
          <w:rFonts w:ascii="Times New Roman" w:eastAsia="方正仿宋简体" w:hAnsi="Times New Roman" w:cs="Times New Roman"/>
          <w:sz w:val="32"/>
        </w:rPr>
        <w:t>“</w:t>
      </w:r>
      <w:r>
        <w:rPr>
          <w:rFonts w:ascii="Times New Roman" w:eastAsia="方正仿宋简体" w:hAnsi="Times New Roman" w:cs="Times New Roman"/>
          <w:sz w:val="32"/>
        </w:rPr>
        <w:t>信用</w:t>
      </w:r>
      <w:r>
        <w:rPr>
          <w:rFonts w:ascii="Times New Roman" w:eastAsia="方正仿宋简体" w:hAnsi="Times New Roman" w:cs="Times New Roman"/>
          <w:sz w:val="32"/>
        </w:rPr>
        <w:t>+</w:t>
      </w:r>
      <w:r>
        <w:rPr>
          <w:rFonts w:ascii="Times New Roman" w:eastAsia="方正仿宋简体" w:hAnsi="Times New Roman" w:cs="Times New Roman"/>
          <w:sz w:val="32"/>
        </w:rPr>
        <w:t>基层治理</w:t>
      </w:r>
      <w:r>
        <w:rPr>
          <w:rFonts w:ascii="Times New Roman" w:eastAsia="方正仿宋简体" w:hAnsi="Times New Roman" w:cs="Times New Roman"/>
          <w:sz w:val="32"/>
        </w:rPr>
        <w:t>”</w:t>
      </w:r>
      <w:r>
        <w:rPr>
          <w:rFonts w:ascii="Times New Roman" w:eastAsia="方正仿宋简体" w:hAnsi="Times New Roman" w:cs="Times New Roman"/>
          <w:sz w:val="32"/>
        </w:rPr>
        <w:t>模式获</w:t>
      </w:r>
      <w:proofErr w:type="gramStart"/>
      <w:r>
        <w:rPr>
          <w:rFonts w:ascii="Times New Roman" w:eastAsia="方正仿宋简体" w:hAnsi="Times New Roman" w:cs="Times New Roman"/>
          <w:sz w:val="32"/>
        </w:rPr>
        <w:t>省创新</w:t>
      </w:r>
      <w:proofErr w:type="gramEnd"/>
      <w:r>
        <w:rPr>
          <w:rFonts w:ascii="Times New Roman" w:eastAsia="方正仿宋简体" w:hAnsi="Times New Roman" w:cs="Times New Roman"/>
          <w:sz w:val="32"/>
        </w:rPr>
        <w:t>信用管理与服务试点；区法学会获评全国青少年普法教育先进集体，</w:t>
      </w:r>
      <w:proofErr w:type="gramStart"/>
      <w:r>
        <w:rPr>
          <w:rFonts w:ascii="Times New Roman" w:eastAsia="方正仿宋简体" w:hAnsi="Times New Roman" w:cs="Times New Roman"/>
          <w:sz w:val="32"/>
        </w:rPr>
        <w:t>冶山</w:t>
      </w:r>
      <w:proofErr w:type="gramEnd"/>
      <w:r>
        <w:rPr>
          <w:rFonts w:ascii="Times New Roman" w:eastAsia="方正仿宋简体" w:hAnsi="Times New Roman" w:cs="Times New Roman"/>
          <w:sz w:val="32"/>
        </w:rPr>
        <w:t>四合</w:t>
      </w:r>
      <w:proofErr w:type="gramStart"/>
      <w:r>
        <w:rPr>
          <w:rFonts w:ascii="Times New Roman" w:eastAsia="方正仿宋简体" w:hAnsi="Times New Roman" w:cs="Times New Roman"/>
          <w:sz w:val="32"/>
        </w:rPr>
        <w:t>墩</w:t>
      </w:r>
      <w:proofErr w:type="gramEnd"/>
      <w:r>
        <w:rPr>
          <w:rFonts w:ascii="Times New Roman" w:eastAsia="方正仿宋简体" w:hAnsi="Times New Roman" w:cs="Times New Roman"/>
          <w:sz w:val="32"/>
        </w:rPr>
        <w:t>创成</w:t>
      </w:r>
      <w:r>
        <w:rPr>
          <w:rFonts w:ascii="Times New Roman" w:eastAsia="方正仿宋简体" w:hAnsi="Times New Roman" w:cs="Times New Roman"/>
          <w:sz w:val="32"/>
        </w:rPr>
        <w:t>“</w:t>
      </w:r>
      <w:r>
        <w:rPr>
          <w:rFonts w:ascii="Times New Roman" w:eastAsia="方正仿宋简体" w:hAnsi="Times New Roman" w:cs="Times New Roman"/>
          <w:sz w:val="32"/>
        </w:rPr>
        <w:t>全国民主</w:t>
      </w:r>
      <w:r>
        <w:rPr>
          <w:rFonts w:ascii="Times New Roman" w:eastAsia="方正仿宋简体" w:hAnsi="Times New Roman" w:cs="Times New Roman" w:hint="eastAsia"/>
          <w:sz w:val="32"/>
        </w:rPr>
        <w:t>法治</w:t>
      </w:r>
      <w:r>
        <w:rPr>
          <w:rFonts w:ascii="Times New Roman" w:eastAsia="方正仿宋简体" w:hAnsi="Times New Roman" w:cs="Times New Roman"/>
          <w:sz w:val="32"/>
        </w:rPr>
        <w:t>示范村</w:t>
      </w:r>
      <w:r>
        <w:rPr>
          <w:rFonts w:ascii="Times New Roman" w:eastAsia="方正仿宋简体" w:hAnsi="Times New Roman" w:cs="Times New Roman"/>
          <w:sz w:val="32"/>
        </w:rPr>
        <w:t>”</w:t>
      </w:r>
      <w:r>
        <w:rPr>
          <w:rFonts w:ascii="Times New Roman" w:eastAsia="方正仿宋简体" w:hAnsi="Times New Roman" w:cs="Times New Roman"/>
          <w:sz w:val="32"/>
        </w:rPr>
        <w:t>；</w:t>
      </w:r>
      <w:r>
        <w:rPr>
          <w:rFonts w:ascii="Times New Roman" w:eastAsia="方正仿宋简体" w:hAnsi="Times New Roman" w:cs="Times New Roman"/>
          <w:sz w:val="32"/>
          <w:szCs w:val="32"/>
        </w:rPr>
        <w:t>基本建成区智慧城市运行指挥中心，政务</w:t>
      </w:r>
      <w:proofErr w:type="gramStart"/>
      <w:r>
        <w:rPr>
          <w:rFonts w:ascii="Times New Roman" w:eastAsia="方正仿宋简体" w:hAnsi="Times New Roman" w:cs="Times New Roman"/>
          <w:sz w:val="32"/>
          <w:szCs w:val="32"/>
        </w:rPr>
        <w:t>云投入</w:t>
      </w:r>
      <w:proofErr w:type="gramEnd"/>
      <w:r>
        <w:rPr>
          <w:rFonts w:ascii="Times New Roman" w:eastAsia="方正仿宋简体" w:hAnsi="Times New Roman" w:cs="Times New Roman"/>
          <w:sz w:val="32"/>
          <w:szCs w:val="32"/>
        </w:rPr>
        <w:t>使用；</w:t>
      </w:r>
      <w:r>
        <w:rPr>
          <w:rFonts w:ascii="Times New Roman" w:eastAsia="方正仿宋简体" w:hAnsi="Times New Roman" w:cs="Times New Roman"/>
          <w:color w:val="000000" w:themeColor="text1"/>
          <w:sz w:val="32"/>
          <w:szCs w:val="32"/>
        </w:rPr>
        <w:t>两批次</w:t>
      </w:r>
      <w:r>
        <w:rPr>
          <w:rFonts w:ascii="Times New Roman" w:eastAsia="方正仿宋简体" w:hAnsi="Times New Roman" w:cs="Times New Roman"/>
          <w:color w:val="000000" w:themeColor="text1"/>
          <w:sz w:val="32"/>
          <w:szCs w:val="32"/>
        </w:rPr>
        <w:t>“</w:t>
      </w:r>
      <w:r>
        <w:rPr>
          <w:rFonts w:ascii="Times New Roman" w:eastAsia="方正仿宋简体" w:hAnsi="Times New Roman" w:cs="Times New Roman"/>
          <w:color w:val="000000" w:themeColor="text1"/>
          <w:sz w:val="32"/>
          <w:szCs w:val="32"/>
        </w:rPr>
        <w:t>国治件</w:t>
      </w:r>
      <w:r>
        <w:rPr>
          <w:rFonts w:ascii="Times New Roman" w:eastAsia="方正仿宋简体" w:hAnsi="Times New Roman" w:cs="Times New Roman"/>
          <w:color w:val="000000" w:themeColor="text1"/>
          <w:sz w:val="32"/>
          <w:szCs w:val="32"/>
        </w:rPr>
        <w:t>”</w:t>
      </w:r>
      <w:r>
        <w:rPr>
          <w:rFonts w:ascii="Times New Roman" w:eastAsia="方正仿宋简体" w:hAnsi="Times New Roman" w:cs="Times New Roman"/>
          <w:color w:val="000000" w:themeColor="text1"/>
          <w:sz w:val="32"/>
          <w:szCs w:val="32"/>
        </w:rPr>
        <w:t>和</w:t>
      </w:r>
      <w:r>
        <w:rPr>
          <w:rFonts w:ascii="Times New Roman" w:eastAsia="方正仿宋简体" w:hAnsi="Times New Roman" w:cs="Times New Roman"/>
          <w:color w:val="000000" w:themeColor="text1"/>
          <w:sz w:val="32"/>
          <w:szCs w:val="32"/>
        </w:rPr>
        <w:t>“</w:t>
      </w:r>
      <w:r>
        <w:rPr>
          <w:rFonts w:ascii="Times New Roman" w:eastAsia="方正仿宋简体" w:hAnsi="Times New Roman" w:cs="Times New Roman"/>
          <w:color w:val="000000" w:themeColor="text1"/>
          <w:sz w:val="32"/>
          <w:szCs w:val="32"/>
        </w:rPr>
        <w:t>省攻坚件</w:t>
      </w:r>
      <w:r>
        <w:rPr>
          <w:rFonts w:ascii="Times New Roman" w:eastAsia="方正仿宋简体" w:hAnsi="Times New Roman" w:cs="Times New Roman"/>
          <w:color w:val="000000" w:themeColor="text1"/>
          <w:sz w:val="32"/>
          <w:szCs w:val="32"/>
        </w:rPr>
        <w:t>”</w:t>
      </w:r>
      <w:r>
        <w:rPr>
          <w:rFonts w:ascii="Times New Roman" w:eastAsia="方正仿宋简体" w:hAnsi="Times New Roman" w:cs="Times New Roman"/>
          <w:color w:val="000000" w:themeColor="text1"/>
          <w:sz w:val="32"/>
          <w:szCs w:val="32"/>
        </w:rPr>
        <w:t>全部办结、化解稳定率</w:t>
      </w:r>
      <w:r>
        <w:rPr>
          <w:rFonts w:ascii="Times New Roman" w:eastAsia="方正仿宋简体" w:hAnsi="Times New Roman" w:cs="Times New Roman"/>
          <w:color w:val="000000" w:themeColor="text1"/>
          <w:sz w:val="32"/>
          <w:szCs w:val="32"/>
        </w:rPr>
        <w:t>100%</w:t>
      </w:r>
      <w:r>
        <w:rPr>
          <w:rFonts w:ascii="Times New Roman" w:eastAsia="方正仿宋简体" w:hAnsi="Times New Roman" w:cs="Times New Roman"/>
          <w:sz w:val="32"/>
          <w:szCs w:val="32"/>
        </w:rPr>
        <w:t>；</w:t>
      </w:r>
      <w:r>
        <w:rPr>
          <w:rFonts w:ascii="Times New Roman" w:eastAsia="方正仿宋简体" w:hAnsi="Times New Roman" w:cs="Times New Roman"/>
          <w:kern w:val="0"/>
          <w:sz w:val="32"/>
          <w:szCs w:val="32"/>
        </w:rPr>
        <w:t>“12345”</w:t>
      </w:r>
      <w:r>
        <w:rPr>
          <w:rFonts w:ascii="Times New Roman" w:eastAsia="方正仿宋简体" w:hAnsi="Times New Roman" w:cs="Times New Roman"/>
          <w:kern w:val="0"/>
          <w:sz w:val="32"/>
          <w:szCs w:val="32"/>
        </w:rPr>
        <w:t>热线按时办结率达</w:t>
      </w:r>
      <w:r>
        <w:rPr>
          <w:rFonts w:ascii="Times New Roman" w:eastAsia="方正仿宋简体" w:hAnsi="Times New Roman" w:cs="Times New Roman"/>
          <w:kern w:val="0"/>
          <w:sz w:val="32"/>
          <w:szCs w:val="32"/>
        </w:rPr>
        <w:t>97.6%</w:t>
      </w:r>
      <w:r>
        <w:rPr>
          <w:rFonts w:ascii="Times New Roman" w:eastAsia="方正仿宋简体" w:hAnsi="Times New Roman" w:cs="Times New Roman" w:hint="eastAsia"/>
          <w:kern w:val="0"/>
          <w:sz w:val="32"/>
          <w:szCs w:val="32"/>
        </w:rPr>
        <w:t>。</w:t>
      </w:r>
    </w:p>
    <w:p w:rsidR="00E12736" w:rsidRDefault="00000000">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年是我区经济社会发展极不平凡的一年，取得的成绩来之不易。在充分肯定成绩的同时，也要看到，发展道路上仍面临不少问题和挑战。主要是：经济体量还不够大，创新能力还不够强，</w:t>
      </w:r>
      <w:proofErr w:type="gramStart"/>
      <w:r>
        <w:rPr>
          <w:rFonts w:ascii="Times New Roman" w:eastAsia="方正仿宋简体" w:hAnsi="Times New Roman" w:cs="Times New Roman"/>
          <w:sz w:val="32"/>
          <w:szCs w:val="32"/>
        </w:rPr>
        <w:t>优质产业</w:t>
      </w:r>
      <w:proofErr w:type="gramEnd"/>
      <w:r>
        <w:rPr>
          <w:rFonts w:ascii="Times New Roman" w:eastAsia="方正仿宋简体" w:hAnsi="Times New Roman" w:cs="Times New Roman"/>
          <w:sz w:val="32"/>
          <w:szCs w:val="32"/>
        </w:rPr>
        <w:t>项目还不够多，主导产业集群效应还不够明显；城乡发展不平衡不充分问题依然存在，教育、医疗、养老等民生领域仍然有不少短板，社会保障、公共服务水平对照群众期盼还有差距，矛盾化解、安全稳定还有很多工作要做。对这些问题，我们将尽最大努力做好各项工作，不辜负全区人民的期待！</w:t>
      </w:r>
    </w:p>
    <w:p w:rsidR="00E12736" w:rsidRDefault="00000000">
      <w:pPr>
        <w:spacing w:beforeLines="50" w:before="156" w:afterLines="50" w:after="156" w:line="560" w:lineRule="exact"/>
        <w:jc w:val="center"/>
        <w:rPr>
          <w:rFonts w:ascii="Times New Roman" w:eastAsia="方正黑体简体" w:hAnsi="Times New Roman" w:cs="Times New Roman"/>
          <w:sz w:val="32"/>
          <w:szCs w:val="32"/>
        </w:rPr>
      </w:pPr>
      <w:r>
        <w:rPr>
          <w:rFonts w:ascii="Times New Roman" w:eastAsia="方正黑体简体" w:hAnsi="Times New Roman" w:cs="Times New Roman"/>
          <w:sz w:val="32"/>
          <w:szCs w:val="32"/>
        </w:rPr>
        <w:t>2023</w:t>
      </w:r>
      <w:r>
        <w:rPr>
          <w:rFonts w:ascii="Times New Roman" w:eastAsia="方正黑体简体" w:hAnsi="Times New Roman" w:cs="Times New Roman"/>
          <w:sz w:val="32"/>
          <w:szCs w:val="32"/>
        </w:rPr>
        <w:t>年计划主要内容</w:t>
      </w:r>
    </w:p>
    <w:p w:rsidR="00E12736" w:rsidRDefault="00000000">
      <w:pPr>
        <w:pStyle w:val="Default"/>
        <w:adjustRightInd/>
        <w:spacing w:line="540" w:lineRule="exact"/>
        <w:ind w:firstLineChars="200" w:firstLine="640"/>
        <w:contextualSpacing/>
        <w:jc w:val="both"/>
        <w:rPr>
          <w:rFonts w:ascii="Times New Roman" w:eastAsia="方正仿宋简体" w:hAnsi="Times New Roman" w:cs="Times New Roman"/>
          <w:sz w:val="32"/>
          <w:szCs w:val="32"/>
        </w:rPr>
      </w:pP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年是全面贯彻落实党的二十大精神的开局之年。</w:t>
      </w:r>
      <w:r>
        <w:rPr>
          <w:rFonts w:ascii="Times New Roman" w:eastAsia="方正仿宋简体" w:hAnsi="Times New Roman" w:cs="Times New Roman"/>
          <w:color w:val="auto"/>
          <w:kern w:val="2"/>
          <w:sz w:val="32"/>
          <w:szCs w:val="32"/>
        </w:rPr>
        <w:t>全区国民经济和社会发展计划紧扣党的二十大、中央经济工作会议精神，主要依据</w:t>
      </w:r>
      <w:r>
        <w:rPr>
          <w:rFonts w:ascii="Times New Roman" w:eastAsia="方正仿宋简体" w:hAnsi="Times New Roman" w:cs="Times New Roman"/>
          <w:sz w:val="32"/>
          <w:szCs w:val="32"/>
        </w:rPr>
        <w:t>省市高质量发展要求、区委区政府总体工作部署，以及</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十四五</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规划明确的目标任务，细化落实到年度计划中，坚持区总体目标不低于全市平均水平的原则进行设定。</w:t>
      </w:r>
    </w:p>
    <w:p w:rsidR="00E12736" w:rsidRDefault="00000000">
      <w:pPr>
        <w:pStyle w:val="Default"/>
        <w:adjustRightInd/>
        <w:spacing w:line="540" w:lineRule="exact"/>
        <w:ind w:firstLineChars="200" w:firstLine="640"/>
        <w:contextualSpacing/>
        <w:jc w:val="both"/>
        <w:rPr>
          <w:rFonts w:ascii="Times New Roman" w:eastAsia="方正黑体简体" w:hAnsi="Times New Roman" w:cs="Times New Roman"/>
          <w:color w:val="auto"/>
          <w:kern w:val="2"/>
          <w:sz w:val="32"/>
          <w:szCs w:val="32"/>
        </w:rPr>
      </w:pPr>
      <w:r>
        <w:rPr>
          <w:rFonts w:ascii="Times New Roman" w:eastAsia="方正黑体简体" w:hAnsi="Times New Roman" w:cs="Times New Roman"/>
          <w:color w:val="auto"/>
          <w:kern w:val="2"/>
          <w:sz w:val="32"/>
          <w:szCs w:val="32"/>
        </w:rPr>
        <w:t>一、总体思路</w:t>
      </w:r>
    </w:p>
    <w:p w:rsidR="00E12736" w:rsidRDefault="00000000">
      <w:pPr>
        <w:autoSpaceDE w:val="0"/>
        <w:autoSpaceDN w:val="0"/>
        <w:adjustRightInd w:val="0"/>
        <w:spacing w:line="540" w:lineRule="exact"/>
        <w:ind w:firstLineChars="200" w:firstLine="640"/>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以习近平新时代中国特色社会主义思想为指导，全面贯彻落</w:t>
      </w:r>
      <w:r>
        <w:rPr>
          <w:rFonts w:ascii="Times New Roman" w:eastAsia="方正仿宋简体" w:hAnsi="Times New Roman" w:cs="Times New Roman"/>
          <w:color w:val="000000"/>
          <w:kern w:val="0"/>
          <w:sz w:val="32"/>
          <w:szCs w:val="32"/>
        </w:rPr>
        <w:lastRenderedPageBreak/>
        <w:t>实党的二十大精神，坚持稳中求进工作总基调，完整、准确、全面贯彻新发展理念，加快构建新发展格局，着力推动高质量发展，更好统筹疫情防控和经济社会发展，更好统筹发展和安全，全面深化改革开放，大力提</w:t>
      </w:r>
      <w:proofErr w:type="gramStart"/>
      <w:r>
        <w:rPr>
          <w:rFonts w:ascii="Times New Roman" w:eastAsia="方正仿宋简体" w:hAnsi="Times New Roman" w:cs="Times New Roman"/>
          <w:color w:val="000000"/>
          <w:kern w:val="0"/>
          <w:sz w:val="32"/>
          <w:szCs w:val="32"/>
        </w:rPr>
        <w:t>振市场</w:t>
      </w:r>
      <w:proofErr w:type="gramEnd"/>
      <w:r>
        <w:rPr>
          <w:rFonts w:ascii="Times New Roman" w:eastAsia="方正仿宋简体" w:hAnsi="Times New Roman" w:cs="Times New Roman"/>
          <w:color w:val="000000"/>
          <w:kern w:val="0"/>
          <w:sz w:val="32"/>
          <w:szCs w:val="32"/>
        </w:rPr>
        <w:t>信心，把实施扩大内需战略同深化供给侧结构性改革有机结合起来，突出做好稳增长、稳就业、稳物价工作，有效防范化解重大风险，推动经济运行整体好转，实现质的有效提升和量的合理增长。紧紧围绕</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color w:val="000000"/>
          <w:kern w:val="0"/>
          <w:sz w:val="32"/>
          <w:szCs w:val="32"/>
        </w:rPr>
        <w:t>争当表率、争做示范、走在前列</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color w:val="000000"/>
          <w:kern w:val="0"/>
          <w:sz w:val="32"/>
          <w:szCs w:val="32"/>
        </w:rPr>
        <w:t>三大光荣使命，努力在中国式现代化南京实践中</w:t>
      </w:r>
      <w:proofErr w:type="gramStart"/>
      <w:r>
        <w:rPr>
          <w:rFonts w:ascii="Times New Roman" w:eastAsia="方正仿宋简体" w:hAnsi="Times New Roman" w:cs="Times New Roman"/>
          <w:color w:val="000000"/>
          <w:kern w:val="0"/>
          <w:sz w:val="32"/>
          <w:szCs w:val="32"/>
        </w:rPr>
        <w:t>作出</w:t>
      </w:r>
      <w:proofErr w:type="gramEnd"/>
      <w:r>
        <w:rPr>
          <w:rFonts w:ascii="Times New Roman" w:eastAsia="方正仿宋简体" w:hAnsi="Times New Roman" w:cs="Times New Roman"/>
          <w:color w:val="000000"/>
          <w:kern w:val="0"/>
          <w:sz w:val="32"/>
          <w:szCs w:val="32"/>
        </w:rPr>
        <w:t>更大贡献。</w:t>
      </w:r>
    </w:p>
    <w:p w:rsidR="00E12736" w:rsidRDefault="00000000">
      <w:pPr>
        <w:pStyle w:val="Default"/>
        <w:adjustRightInd/>
        <w:spacing w:line="540" w:lineRule="exact"/>
        <w:ind w:firstLineChars="200" w:firstLine="640"/>
        <w:contextualSpacing/>
        <w:jc w:val="both"/>
        <w:rPr>
          <w:rFonts w:ascii="Times New Roman" w:eastAsia="方正黑体简体" w:hAnsi="Times New Roman" w:cs="Times New Roman"/>
          <w:color w:val="auto"/>
          <w:kern w:val="2"/>
          <w:sz w:val="32"/>
          <w:szCs w:val="32"/>
        </w:rPr>
      </w:pPr>
      <w:r>
        <w:rPr>
          <w:rFonts w:ascii="Times New Roman" w:eastAsia="方正黑体简体" w:hAnsi="Times New Roman" w:cs="Times New Roman"/>
          <w:color w:val="auto"/>
          <w:kern w:val="2"/>
          <w:sz w:val="32"/>
          <w:szCs w:val="32"/>
        </w:rPr>
        <w:t>二、主要指标</w:t>
      </w:r>
    </w:p>
    <w:p w:rsidR="00E12736" w:rsidRDefault="00000000">
      <w:pPr>
        <w:spacing w:line="540" w:lineRule="exact"/>
        <w:ind w:firstLineChars="200" w:firstLine="640"/>
        <w:rPr>
          <w:rFonts w:ascii="Times New Roman" w:eastAsia="方正楷体简体" w:hAnsi="Times New Roman" w:cs="Times New Roman"/>
          <w:bCs/>
          <w:sz w:val="32"/>
          <w:szCs w:val="32"/>
        </w:rPr>
      </w:pPr>
      <w:r>
        <w:rPr>
          <w:rFonts w:ascii="Times New Roman" w:eastAsia="方正楷体简体" w:hAnsi="Times New Roman" w:cs="Times New Roman"/>
          <w:bCs/>
          <w:sz w:val="32"/>
          <w:szCs w:val="32"/>
        </w:rPr>
        <w:t xml:space="preserve">1. </w:t>
      </w:r>
      <w:r>
        <w:rPr>
          <w:rFonts w:ascii="Times New Roman" w:eastAsia="方正楷体简体" w:hAnsi="Times New Roman" w:cs="Times New Roman"/>
          <w:sz w:val="32"/>
          <w:szCs w:val="32"/>
        </w:rPr>
        <w:t>经济综合实力</w:t>
      </w:r>
    </w:p>
    <w:p w:rsidR="00E12736" w:rsidRDefault="00000000">
      <w:pPr>
        <w:spacing w:line="540" w:lineRule="exact"/>
        <w:ind w:firstLineChars="200" w:firstLine="640"/>
        <w:rPr>
          <w:rFonts w:ascii="Times New Roman" w:eastAsia="方正楷体简体" w:hAnsi="Times New Roman" w:cs="Times New Roman"/>
          <w:sz w:val="32"/>
          <w:szCs w:val="32"/>
        </w:rPr>
      </w:pPr>
      <w:r>
        <w:rPr>
          <w:rFonts w:ascii="Times New Roman" w:eastAsia="方正仿宋简体" w:hAnsi="Times New Roman" w:cs="Times New Roman"/>
          <w:snapToGrid w:val="0"/>
          <w:sz w:val="32"/>
          <w:szCs w:val="32"/>
        </w:rPr>
        <w:t>——</w:t>
      </w:r>
      <w:r>
        <w:rPr>
          <w:rFonts w:ascii="Times New Roman" w:eastAsia="方正仿宋简体" w:hAnsi="Times New Roman" w:cs="Times New Roman"/>
          <w:snapToGrid w:val="0"/>
          <w:sz w:val="32"/>
          <w:szCs w:val="32"/>
        </w:rPr>
        <w:t>地区生产总值增长</w:t>
      </w:r>
      <w:r w:rsidR="00906BB4" w:rsidRPr="00906BB4">
        <w:rPr>
          <w:rFonts w:ascii="Times New Roman" w:eastAsia="方正仿宋简体" w:hAnsi="Times New Roman" w:cs="Times New Roman"/>
          <w:snapToGrid w:val="0"/>
          <w:sz w:val="32"/>
          <w:szCs w:val="32"/>
        </w:rPr>
        <w:t>6%</w:t>
      </w:r>
      <w:r w:rsidR="00906BB4" w:rsidRPr="004C3781">
        <w:rPr>
          <w:rFonts w:eastAsia="方正仿宋简体" w:hint="eastAsia"/>
          <w:snapToGrid w:val="0"/>
          <w:sz w:val="32"/>
          <w:szCs w:val="32"/>
        </w:rPr>
        <w:t>以上</w:t>
      </w:r>
      <w:r>
        <w:rPr>
          <w:rFonts w:ascii="Times New Roman" w:eastAsia="方正仿宋简体" w:hAnsi="Times New Roman" w:cs="Times New Roman"/>
          <w:snapToGrid w:val="0"/>
          <w:sz w:val="32"/>
          <w:szCs w:val="32"/>
        </w:rPr>
        <w:t>；</w:t>
      </w:r>
      <w:r>
        <w:rPr>
          <w:rFonts w:ascii="Times New Roman" w:eastAsia="方正楷体简体" w:hAnsi="Times New Roman" w:cs="Times New Roman"/>
          <w:sz w:val="32"/>
          <w:szCs w:val="32"/>
        </w:rPr>
        <w:t>（责任单位：</w:t>
      </w:r>
      <w:proofErr w:type="gramStart"/>
      <w:r>
        <w:rPr>
          <w:rFonts w:ascii="Times New Roman" w:eastAsia="方正楷体简体" w:hAnsi="Times New Roman" w:cs="Times New Roman"/>
          <w:sz w:val="32"/>
          <w:szCs w:val="32"/>
        </w:rPr>
        <w:t>区发改委</w:t>
      </w:r>
      <w:proofErr w:type="gramEnd"/>
      <w:r>
        <w:rPr>
          <w:rFonts w:ascii="Times New Roman" w:eastAsia="方正楷体简体" w:hAnsi="Times New Roman" w:cs="Times New Roman"/>
          <w:sz w:val="32"/>
          <w:szCs w:val="32"/>
        </w:rPr>
        <w:t>）</w:t>
      </w:r>
    </w:p>
    <w:p w:rsidR="00E12736" w:rsidRDefault="00000000">
      <w:pPr>
        <w:spacing w:line="540" w:lineRule="exact"/>
        <w:ind w:firstLineChars="200" w:firstLine="640"/>
        <w:rPr>
          <w:rFonts w:ascii="Times New Roman" w:eastAsia="方正仿宋简体" w:hAnsi="Times New Roman" w:cs="Times New Roman"/>
          <w:snapToGrid w:val="0"/>
          <w:sz w:val="32"/>
          <w:szCs w:val="32"/>
        </w:rPr>
      </w:pPr>
      <w:r>
        <w:rPr>
          <w:rFonts w:ascii="Times New Roman" w:eastAsia="方正仿宋简体" w:hAnsi="Times New Roman" w:cs="Times New Roman"/>
          <w:snapToGrid w:val="0"/>
          <w:sz w:val="32"/>
          <w:szCs w:val="32"/>
        </w:rPr>
        <w:t>——</w:t>
      </w:r>
      <w:r>
        <w:rPr>
          <w:rFonts w:ascii="Times New Roman" w:eastAsia="方正仿宋简体" w:hAnsi="Times New Roman" w:cs="Times New Roman"/>
          <w:snapToGrid w:val="0"/>
          <w:sz w:val="32"/>
          <w:szCs w:val="32"/>
        </w:rPr>
        <w:t>制造业增加值占地区生产总值比重达</w:t>
      </w:r>
      <w:r w:rsidR="00906BB4" w:rsidRPr="00906BB4">
        <w:rPr>
          <w:rFonts w:ascii="Times New Roman" w:eastAsia="方正仿宋简体" w:hAnsi="Times New Roman" w:cs="Times New Roman"/>
          <w:snapToGrid w:val="0"/>
          <w:sz w:val="32"/>
          <w:szCs w:val="32"/>
        </w:rPr>
        <w:t>30%</w:t>
      </w:r>
      <w:r w:rsidR="00906BB4" w:rsidRPr="00906BB4">
        <w:rPr>
          <w:rFonts w:ascii="Times New Roman" w:eastAsia="方正仿宋简体" w:hAnsi="Times New Roman" w:cs="Times New Roman"/>
          <w:snapToGrid w:val="0"/>
          <w:sz w:val="32"/>
          <w:szCs w:val="32"/>
        </w:rPr>
        <w:t>以</w:t>
      </w:r>
      <w:r w:rsidR="00906BB4" w:rsidRPr="004C3781">
        <w:rPr>
          <w:rFonts w:eastAsia="方正仿宋简体" w:hint="eastAsia"/>
          <w:snapToGrid w:val="0"/>
          <w:sz w:val="32"/>
          <w:szCs w:val="32"/>
        </w:rPr>
        <w:t>上</w:t>
      </w:r>
      <w:r>
        <w:rPr>
          <w:rFonts w:ascii="Times New Roman" w:eastAsia="方正仿宋简体" w:hAnsi="Times New Roman" w:cs="Times New Roman"/>
          <w:snapToGrid w:val="0"/>
          <w:sz w:val="32"/>
          <w:szCs w:val="32"/>
        </w:rPr>
        <w:t>；</w:t>
      </w:r>
      <w:r>
        <w:rPr>
          <w:rFonts w:ascii="Times New Roman" w:eastAsia="方正楷体简体" w:hAnsi="Times New Roman" w:cs="Times New Roman"/>
          <w:sz w:val="32"/>
          <w:szCs w:val="32"/>
        </w:rPr>
        <w:t>（责任单位：区工信局）</w:t>
      </w:r>
    </w:p>
    <w:p w:rsidR="00E12736" w:rsidRDefault="00000000">
      <w:pPr>
        <w:spacing w:line="540" w:lineRule="exact"/>
        <w:ind w:firstLineChars="200" w:firstLine="640"/>
        <w:rPr>
          <w:rFonts w:ascii="Times New Roman" w:eastAsia="方正楷体简体" w:hAnsi="Times New Roman" w:cs="Times New Roman"/>
          <w:sz w:val="32"/>
          <w:szCs w:val="32"/>
        </w:rPr>
      </w:pPr>
      <w:r>
        <w:rPr>
          <w:rFonts w:ascii="Times New Roman" w:eastAsia="方正仿宋简体" w:hAnsi="Times New Roman" w:cs="Times New Roman"/>
          <w:snapToGrid w:val="0"/>
          <w:sz w:val="32"/>
          <w:szCs w:val="32"/>
        </w:rPr>
        <w:t>——</w:t>
      </w:r>
      <w:bookmarkStart w:id="6" w:name="_Hlk91787235"/>
      <w:bookmarkStart w:id="7" w:name="_Hlk91342247"/>
      <w:r>
        <w:rPr>
          <w:rFonts w:ascii="Times New Roman" w:eastAsia="方正仿宋简体" w:hAnsi="Times New Roman" w:cs="Times New Roman"/>
          <w:snapToGrid w:val="0"/>
          <w:sz w:val="32"/>
          <w:szCs w:val="32"/>
        </w:rPr>
        <w:t>全社会固定资产投资增长</w:t>
      </w:r>
      <w:bookmarkEnd w:id="6"/>
      <w:r>
        <w:rPr>
          <w:rFonts w:ascii="Times New Roman" w:eastAsia="方正仿宋简体" w:hAnsi="Times New Roman" w:cs="Times New Roman"/>
          <w:snapToGrid w:val="0"/>
          <w:sz w:val="32"/>
          <w:szCs w:val="32"/>
        </w:rPr>
        <w:t>8%</w:t>
      </w:r>
      <w:bookmarkEnd w:id="7"/>
      <w:r>
        <w:rPr>
          <w:rFonts w:ascii="Times New Roman" w:eastAsia="方正仿宋简体" w:hAnsi="Times New Roman" w:cs="Times New Roman"/>
          <w:snapToGrid w:val="0"/>
          <w:sz w:val="32"/>
          <w:szCs w:val="32"/>
        </w:rPr>
        <w:t>；</w:t>
      </w:r>
      <w:r>
        <w:rPr>
          <w:rFonts w:ascii="Times New Roman" w:eastAsia="方正楷体简体" w:hAnsi="Times New Roman" w:cs="Times New Roman"/>
          <w:sz w:val="32"/>
          <w:szCs w:val="32"/>
        </w:rPr>
        <w:t>（责任单位：</w:t>
      </w:r>
      <w:proofErr w:type="gramStart"/>
      <w:r>
        <w:rPr>
          <w:rFonts w:ascii="Times New Roman" w:eastAsia="方正楷体简体" w:hAnsi="Times New Roman" w:cs="Times New Roman"/>
          <w:sz w:val="32"/>
          <w:szCs w:val="32"/>
        </w:rPr>
        <w:t>区发改委</w:t>
      </w:r>
      <w:proofErr w:type="gramEnd"/>
      <w:r>
        <w:rPr>
          <w:rFonts w:ascii="Times New Roman" w:eastAsia="方正楷体简体" w:hAnsi="Times New Roman" w:cs="Times New Roman"/>
          <w:sz w:val="32"/>
          <w:szCs w:val="32"/>
        </w:rPr>
        <w:t>）</w:t>
      </w:r>
    </w:p>
    <w:p w:rsidR="00E12736" w:rsidRDefault="00000000">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napToGrid w:val="0"/>
          <w:sz w:val="32"/>
          <w:szCs w:val="32"/>
        </w:rPr>
        <w:t>——</w:t>
      </w:r>
      <w:r>
        <w:rPr>
          <w:rFonts w:ascii="Times New Roman" w:eastAsia="方正仿宋简体" w:hAnsi="Times New Roman" w:cs="Times New Roman"/>
          <w:snapToGrid w:val="0"/>
          <w:sz w:val="32"/>
          <w:szCs w:val="32"/>
        </w:rPr>
        <w:t>社会消费品零售总额增长</w:t>
      </w:r>
      <w:r>
        <w:rPr>
          <w:rFonts w:ascii="Times New Roman" w:eastAsia="方正仿宋简体" w:hAnsi="Times New Roman" w:cs="Times New Roman"/>
          <w:snapToGrid w:val="0"/>
          <w:sz w:val="32"/>
          <w:szCs w:val="32"/>
        </w:rPr>
        <w:t>6%</w:t>
      </w:r>
      <w:r>
        <w:rPr>
          <w:rFonts w:ascii="Times New Roman" w:eastAsia="方正仿宋简体" w:hAnsi="Times New Roman" w:cs="Times New Roman"/>
          <w:snapToGrid w:val="0"/>
          <w:sz w:val="32"/>
          <w:szCs w:val="32"/>
        </w:rPr>
        <w:t>，外贸进出口总额增长</w:t>
      </w:r>
      <w:r>
        <w:rPr>
          <w:rFonts w:ascii="Times New Roman" w:eastAsia="方正仿宋简体" w:hAnsi="Times New Roman" w:cs="Times New Roman"/>
          <w:snapToGrid w:val="0"/>
          <w:sz w:val="32"/>
          <w:szCs w:val="32"/>
        </w:rPr>
        <w:t>3.5%</w:t>
      </w:r>
      <w:r>
        <w:rPr>
          <w:rFonts w:ascii="Times New Roman" w:eastAsia="方正仿宋简体" w:hAnsi="Times New Roman" w:cs="Times New Roman"/>
          <w:snapToGrid w:val="0"/>
          <w:sz w:val="32"/>
          <w:szCs w:val="32"/>
        </w:rPr>
        <w:t>，实际利用外资</w:t>
      </w:r>
      <w:r>
        <w:rPr>
          <w:rFonts w:ascii="Times New Roman" w:eastAsia="方正仿宋简体" w:hAnsi="Times New Roman" w:cs="Times New Roman"/>
          <w:snapToGrid w:val="0"/>
          <w:sz w:val="32"/>
          <w:szCs w:val="32"/>
        </w:rPr>
        <w:t>2.7</w:t>
      </w:r>
      <w:r>
        <w:rPr>
          <w:rFonts w:ascii="Times New Roman" w:eastAsia="方正仿宋简体" w:hAnsi="Times New Roman" w:cs="Times New Roman"/>
          <w:snapToGrid w:val="0"/>
          <w:sz w:val="32"/>
          <w:szCs w:val="32"/>
        </w:rPr>
        <w:t>亿美元；</w:t>
      </w:r>
      <w:r>
        <w:rPr>
          <w:rFonts w:ascii="Times New Roman" w:eastAsia="方正楷体简体" w:hAnsi="Times New Roman" w:cs="Times New Roman"/>
          <w:sz w:val="32"/>
          <w:szCs w:val="32"/>
        </w:rPr>
        <w:t>（责任单位：区商务局）</w:t>
      </w:r>
    </w:p>
    <w:p w:rsidR="00E12736" w:rsidRDefault="00000000">
      <w:pPr>
        <w:spacing w:line="540" w:lineRule="exact"/>
        <w:ind w:firstLineChars="200" w:firstLine="640"/>
        <w:rPr>
          <w:rFonts w:ascii="Times New Roman" w:eastAsia="方正楷体简体" w:hAnsi="Times New Roman" w:cs="Times New Roman"/>
          <w:sz w:val="32"/>
          <w:szCs w:val="32"/>
        </w:rPr>
      </w:pPr>
      <w:r>
        <w:rPr>
          <w:rFonts w:ascii="Times New Roman" w:eastAsia="方正仿宋简体" w:hAnsi="Times New Roman" w:cs="Times New Roman"/>
          <w:snapToGrid w:val="0"/>
          <w:sz w:val="32"/>
          <w:szCs w:val="32"/>
        </w:rPr>
        <w:t>——</w:t>
      </w:r>
      <w:r>
        <w:rPr>
          <w:rFonts w:ascii="Times New Roman" w:eastAsia="方正仿宋简体" w:hAnsi="Times New Roman" w:cs="Times New Roman"/>
          <w:snapToGrid w:val="0"/>
          <w:sz w:val="32"/>
          <w:szCs w:val="32"/>
        </w:rPr>
        <w:t>一般公共预算收入增长</w:t>
      </w:r>
      <w:r>
        <w:rPr>
          <w:rFonts w:ascii="Times New Roman" w:eastAsia="方正仿宋简体" w:hAnsi="Times New Roman" w:cs="Times New Roman"/>
          <w:snapToGrid w:val="0"/>
          <w:sz w:val="32"/>
          <w:szCs w:val="32"/>
        </w:rPr>
        <w:t>8%</w:t>
      </w:r>
      <w:r>
        <w:rPr>
          <w:rFonts w:ascii="Times New Roman" w:eastAsia="方正仿宋简体" w:hAnsi="Times New Roman" w:cs="Times New Roman"/>
          <w:snapToGrid w:val="0"/>
          <w:sz w:val="32"/>
          <w:szCs w:val="32"/>
        </w:rPr>
        <w:t>左右。</w:t>
      </w:r>
      <w:r>
        <w:rPr>
          <w:rFonts w:ascii="Times New Roman" w:eastAsia="方正楷体简体" w:hAnsi="Times New Roman" w:cs="Times New Roman"/>
          <w:sz w:val="32"/>
          <w:szCs w:val="32"/>
        </w:rPr>
        <w:t>（责任单位：区财政局）</w:t>
      </w:r>
    </w:p>
    <w:p w:rsidR="00E12736" w:rsidRDefault="00000000">
      <w:pPr>
        <w:spacing w:line="540" w:lineRule="exact"/>
        <w:ind w:firstLineChars="200" w:firstLine="640"/>
        <w:rPr>
          <w:rFonts w:ascii="Times New Roman" w:eastAsia="方正楷体简体" w:hAnsi="Times New Roman" w:cs="Times New Roman"/>
          <w:sz w:val="32"/>
          <w:szCs w:val="32"/>
        </w:rPr>
      </w:pPr>
      <w:r>
        <w:rPr>
          <w:rFonts w:ascii="Times New Roman" w:eastAsia="方正楷体简体" w:hAnsi="Times New Roman" w:cs="Times New Roman"/>
          <w:sz w:val="32"/>
          <w:szCs w:val="32"/>
        </w:rPr>
        <w:t xml:space="preserve">2. </w:t>
      </w:r>
      <w:r>
        <w:rPr>
          <w:rFonts w:ascii="Times New Roman" w:eastAsia="方正楷体简体" w:hAnsi="Times New Roman" w:cs="Times New Roman"/>
          <w:sz w:val="32"/>
          <w:szCs w:val="32"/>
        </w:rPr>
        <w:t>现代产业体系</w:t>
      </w:r>
    </w:p>
    <w:p w:rsidR="00E12736" w:rsidRDefault="00000000">
      <w:pPr>
        <w:spacing w:line="540" w:lineRule="exact"/>
        <w:ind w:firstLineChars="200" w:firstLine="640"/>
        <w:rPr>
          <w:rFonts w:ascii="Times New Roman" w:eastAsia="方正仿宋简体" w:hAnsi="Times New Roman" w:cs="Times New Roman"/>
          <w:snapToGrid w:val="0"/>
          <w:sz w:val="32"/>
          <w:szCs w:val="32"/>
        </w:rPr>
      </w:pPr>
      <w:r>
        <w:rPr>
          <w:rFonts w:ascii="Times New Roman" w:eastAsia="方正仿宋简体" w:hAnsi="Times New Roman" w:cs="Times New Roman"/>
          <w:snapToGrid w:val="0"/>
          <w:sz w:val="32"/>
          <w:szCs w:val="32"/>
        </w:rPr>
        <w:t>——</w:t>
      </w:r>
      <w:r w:rsidR="00906BB4" w:rsidRPr="004C3781">
        <w:rPr>
          <w:rFonts w:eastAsia="方正仿宋简体"/>
          <w:snapToGrid w:val="0"/>
          <w:sz w:val="32"/>
          <w:szCs w:val="32"/>
        </w:rPr>
        <w:t>高新技术产业产值</w:t>
      </w:r>
      <w:proofErr w:type="gramStart"/>
      <w:r w:rsidR="00906BB4" w:rsidRPr="004C3781">
        <w:rPr>
          <w:rFonts w:eastAsia="方正仿宋简体"/>
          <w:snapToGrid w:val="0"/>
          <w:sz w:val="32"/>
          <w:szCs w:val="32"/>
        </w:rPr>
        <w:t>占规模</w:t>
      </w:r>
      <w:proofErr w:type="gramEnd"/>
      <w:r w:rsidR="00906BB4" w:rsidRPr="004C3781">
        <w:rPr>
          <w:rFonts w:eastAsia="方正仿宋简体"/>
          <w:snapToGrid w:val="0"/>
          <w:sz w:val="32"/>
          <w:szCs w:val="32"/>
        </w:rPr>
        <w:t>以上工业产值比重</w:t>
      </w:r>
      <w:r w:rsidR="00906BB4" w:rsidRPr="004C3781">
        <w:rPr>
          <w:rFonts w:eastAsia="方正仿宋简体" w:hint="eastAsia"/>
          <w:snapToGrid w:val="0"/>
          <w:sz w:val="32"/>
          <w:szCs w:val="32"/>
        </w:rPr>
        <w:t>力争</w:t>
      </w:r>
      <w:r w:rsidR="00906BB4" w:rsidRPr="004C3781">
        <w:rPr>
          <w:rFonts w:eastAsia="方正仿宋简体"/>
          <w:snapToGrid w:val="0"/>
          <w:sz w:val="32"/>
          <w:szCs w:val="32"/>
        </w:rPr>
        <w:t>达</w:t>
      </w:r>
      <w:r w:rsidR="00906BB4" w:rsidRPr="00906BB4">
        <w:rPr>
          <w:rFonts w:ascii="Times New Roman" w:eastAsia="方正仿宋简体" w:hAnsi="Times New Roman" w:cs="Times New Roman"/>
          <w:snapToGrid w:val="0"/>
          <w:sz w:val="32"/>
          <w:szCs w:val="32"/>
        </w:rPr>
        <w:t>56%</w:t>
      </w:r>
      <w:r w:rsidR="00906BB4" w:rsidRPr="00906BB4">
        <w:rPr>
          <w:rFonts w:ascii="Times New Roman" w:eastAsia="方正仿宋简体" w:hAnsi="Times New Roman" w:cs="Times New Roman"/>
          <w:snapToGrid w:val="0"/>
          <w:sz w:val="32"/>
          <w:szCs w:val="32"/>
        </w:rPr>
        <w:t>，</w:t>
      </w:r>
      <w:r>
        <w:rPr>
          <w:rFonts w:ascii="Times New Roman" w:eastAsia="方正仿宋简体" w:hAnsi="Times New Roman" w:cs="Times New Roman"/>
          <w:snapToGrid w:val="0"/>
          <w:sz w:val="32"/>
          <w:szCs w:val="32"/>
        </w:rPr>
        <w:t>净增高新技术企业数达市定目标；</w:t>
      </w:r>
      <w:r>
        <w:rPr>
          <w:rFonts w:ascii="Times New Roman" w:eastAsia="方正仿宋简体" w:hAnsi="Times New Roman" w:cs="Times New Roman"/>
          <w:sz w:val="32"/>
          <w:szCs w:val="32"/>
        </w:rPr>
        <w:t>（</w:t>
      </w:r>
      <w:r>
        <w:rPr>
          <w:rFonts w:ascii="Times New Roman" w:eastAsia="方正楷体简体" w:hAnsi="Times New Roman" w:cs="Times New Roman"/>
          <w:sz w:val="32"/>
          <w:szCs w:val="32"/>
        </w:rPr>
        <w:t>责任单位：区科技局</w:t>
      </w:r>
      <w:r>
        <w:rPr>
          <w:rFonts w:ascii="Times New Roman" w:eastAsia="方正仿宋简体" w:hAnsi="Times New Roman" w:cs="Times New Roman"/>
          <w:sz w:val="32"/>
          <w:szCs w:val="32"/>
        </w:rPr>
        <w:t>）</w:t>
      </w:r>
    </w:p>
    <w:p w:rsidR="00E12736" w:rsidRDefault="00000000">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napToGrid w:val="0"/>
          <w:sz w:val="32"/>
          <w:szCs w:val="32"/>
        </w:rPr>
        <w:t>——</w:t>
      </w:r>
      <w:r w:rsidR="00906BB4" w:rsidRPr="00906BB4">
        <w:rPr>
          <w:rFonts w:ascii="Times New Roman" w:eastAsia="方正仿宋简体" w:hAnsi="Times New Roman" w:cs="Times New Roman"/>
          <w:snapToGrid w:val="0"/>
          <w:sz w:val="32"/>
          <w:szCs w:val="32"/>
        </w:rPr>
        <w:t>工业战略性新兴产业总产值占工业总产值比重确保达</w:t>
      </w:r>
      <w:r w:rsidR="00906BB4" w:rsidRPr="00906BB4">
        <w:rPr>
          <w:rFonts w:ascii="Times New Roman" w:eastAsia="方正仿宋简体" w:hAnsi="Times New Roman" w:cs="Times New Roman"/>
          <w:snapToGrid w:val="0"/>
          <w:sz w:val="32"/>
          <w:szCs w:val="32"/>
        </w:rPr>
        <w:t>38%</w:t>
      </w:r>
      <w:r w:rsidR="00906BB4" w:rsidRPr="00906BB4">
        <w:rPr>
          <w:rFonts w:ascii="Times New Roman" w:eastAsia="方正仿宋简体" w:hAnsi="Times New Roman" w:cs="Times New Roman"/>
          <w:snapToGrid w:val="0"/>
          <w:sz w:val="32"/>
          <w:szCs w:val="32"/>
        </w:rPr>
        <w:t>以上、力争</w:t>
      </w:r>
      <w:r w:rsidR="00906BB4" w:rsidRPr="00906BB4">
        <w:rPr>
          <w:rFonts w:ascii="Times New Roman" w:eastAsia="方正仿宋简体" w:hAnsi="Times New Roman" w:cs="Times New Roman"/>
          <w:snapToGrid w:val="0"/>
          <w:sz w:val="32"/>
          <w:szCs w:val="32"/>
        </w:rPr>
        <w:t>40%</w:t>
      </w:r>
      <w:r w:rsidR="00906BB4" w:rsidRPr="004C3781">
        <w:rPr>
          <w:rFonts w:eastAsia="方正仿宋简体"/>
          <w:snapToGrid w:val="0"/>
          <w:sz w:val="32"/>
          <w:szCs w:val="32"/>
        </w:rPr>
        <w:t>，</w:t>
      </w:r>
      <w:r>
        <w:rPr>
          <w:rStyle w:val="font51"/>
          <w:rFonts w:ascii="Times New Roman" w:eastAsia="方正仿宋简体" w:hAnsi="Times New Roman" w:cs="Times New Roman"/>
          <w:sz w:val="32"/>
          <w:szCs w:val="32"/>
        </w:rPr>
        <w:t>制造业智能化改造和数字化转型改造企业</w:t>
      </w:r>
      <w:r>
        <w:rPr>
          <w:rStyle w:val="font51"/>
          <w:rFonts w:ascii="Times New Roman" w:eastAsia="方正仿宋简体" w:hAnsi="Times New Roman" w:cs="Times New Roman"/>
          <w:sz w:val="32"/>
          <w:szCs w:val="32"/>
        </w:rPr>
        <w:lastRenderedPageBreak/>
        <w:t>100</w:t>
      </w:r>
      <w:r>
        <w:rPr>
          <w:rStyle w:val="font51"/>
          <w:rFonts w:ascii="Times New Roman" w:eastAsia="方正仿宋简体" w:hAnsi="Times New Roman" w:cs="Times New Roman"/>
          <w:sz w:val="32"/>
          <w:szCs w:val="32"/>
        </w:rPr>
        <w:t>家，数字经济核心产业增加值占地区生产总值比重达市定目标</w:t>
      </w:r>
      <w:r>
        <w:rPr>
          <w:rFonts w:ascii="Times New Roman" w:eastAsia="方正仿宋简体" w:hAnsi="Times New Roman" w:cs="Times New Roman"/>
          <w:snapToGrid w:val="0"/>
          <w:sz w:val="32"/>
          <w:szCs w:val="32"/>
        </w:rPr>
        <w:t>。</w:t>
      </w:r>
      <w:r>
        <w:rPr>
          <w:rFonts w:ascii="Times New Roman" w:eastAsia="方正仿宋简体" w:hAnsi="Times New Roman" w:cs="Times New Roman"/>
          <w:sz w:val="32"/>
          <w:szCs w:val="32"/>
        </w:rPr>
        <w:t>（</w:t>
      </w:r>
      <w:r>
        <w:rPr>
          <w:rFonts w:ascii="Times New Roman" w:eastAsia="方正楷体简体" w:hAnsi="Times New Roman" w:cs="Times New Roman"/>
          <w:sz w:val="32"/>
          <w:szCs w:val="32"/>
        </w:rPr>
        <w:t>责任单位：区工信局</w:t>
      </w:r>
      <w:r>
        <w:rPr>
          <w:rFonts w:ascii="Times New Roman" w:eastAsia="方正仿宋简体" w:hAnsi="Times New Roman" w:cs="Times New Roman"/>
          <w:sz w:val="32"/>
          <w:szCs w:val="32"/>
        </w:rPr>
        <w:t>）</w:t>
      </w:r>
    </w:p>
    <w:p w:rsidR="00E12736" w:rsidRDefault="00000000">
      <w:pPr>
        <w:spacing w:line="540" w:lineRule="exact"/>
        <w:ind w:firstLineChars="200" w:firstLine="640"/>
        <w:rPr>
          <w:rFonts w:ascii="Times New Roman" w:eastAsia="方正楷体简体" w:hAnsi="Times New Roman" w:cs="Times New Roman"/>
          <w:bCs/>
          <w:sz w:val="32"/>
          <w:szCs w:val="32"/>
        </w:rPr>
      </w:pPr>
      <w:r>
        <w:rPr>
          <w:rFonts w:ascii="Times New Roman" w:eastAsia="方正楷体简体" w:hAnsi="Times New Roman" w:cs="Times New Roman"/>
          <w:bCs/>
          <w:sz w:val="32"/>
          <w:szCs w:val="32"/>
        </w:rPr>
        <w:t xml:space="preserve">3. </w:t>
      </w:r>
      <w:r>
        <w:rPr>
          <w:rFonts w:ascii="Times New Roman" w:eastAsia="方正楷体简体" w:hAnsi="Times New Roman" w:cs="Times New Roman"/>
          <w:bCs/>
          <w:sz w:val="32"/>
          <w:szCs w:val="32"/>
        </w:rPr>
        <w:t>创新人才支撑</w:t>
      </w:r>
    </w:p>
    <w:p w:rsidR="00E12736" w:rsidRDefault="00000000">
      <w:pPr>
        <w:spacing w:line="540" w:lineRule="exact"/>
        <w:ind w:firstLineChars="200" w:firstLine="640"/>
        <w:rPr>
          <w:rFonts w:ascii="Times New Roman" w:eastAsia="方正仿宋简体" w:hAnsi="Times New Roman" w:cs="Times New Roman"/>
          <w:snapToGrid w:val="0"/>
          <w:sz w:val="32"/>
          <w:szCs w:val="32"/>
        </w:rPr>
      </w:pPr>
      <w:r>
        <w:rPr>
          <w:rFonts w:ascii="Times New Roman" w:eastAsia="方正仿宋简体" w:hAnsi="Times New Roman" w:cs="Times New Roman"/>
          <w:snapToGrid w:val="0"/>
          <w:sz w:val="32"/>
          <w:szCs w:val="32"/>
        </w:rPr>
        <w:t>——</w:t>
      </w:r>
      <w:r w:rsidR="00906BB4" w:rsidRPr="004C3781">
        <w:rPr>
          <w:rFonts w:eastAsia="方正仿宋简体"/>
          <w:sz w:val="32"/>
          <w:szCs w:val="32"/>
        </w:rPr>
        <w:t>全社会研发经费支出占</w:t>
      </w:r>
      <w:r w:rsidR="00906BB4" w:rsidRPr="004C3781">
        <w:rPr>
          <w:rFonts w:eastAsia="方正仿宋简体"/>
          <w:snapToGrid w:val="0"/>
          <w:sz w:val="32"/>
          <w:szCs w:val="32"/>
        </w:rPr>
        <w:t>地区生产总值</w:t>
      </w:r>
      <w:r w:rsidR="00906BB4" w:rsidRPr="004C3781">
        <w:rPr>
          <w:rFonts w:eastAsia="方正仿宋简体"/>
          <w:sz w:val="32"/>
          <w:szCs w:val="32"/>
        </w:rPr>
        <w:t>比重</w:t>
      </w:r>
      <w:r w:rsidR="00906BB4" w:rsidRPr="00906BB4">
        <w:rPr>
          <w:rFonts w:ascii="Times New Roman" w:eastAsia="方正仿宋简体" w:hAnsi="Times New Roman" w:cs="Times New Roman"/>
          <w:snapToGrid w:val="0"/>
          <w:sz w:val="32"/>
          <w:szCs w:val="32"/>
        </w:rPr>
        <w:t>达</w:t>
      </w:r>
      <w:r w:rsidR="00906BB4" w:rsidRPr="00906BB4">
        <w:rPr>
          <w:rFonts w:ascii="Times New Roman" w:eastAsia="方正仿宋简体" w:hAnsi="Times New Roman" w:cs="Times New Roman"/>
          <w:snapToGrid w:val="0"/>
          <w:sz w:val="32"/>
          <w:szCs w:val="32"/>
        </w:rPr>
        <w:t>2.6%</w:t>
      </w:r>
      <w:r w:rsidR="00906BB4" w:rsidRPr="00906BB4">
        <w:rPr>
          <w:rFonts w:ascii="Times New Roman" w:eastAsia="方正仿宋简体" w:hAnsi="Times New Roman" w:cs="Times New Roman"/>
          <w:snapToGrid w:val="0"/>
          <w:sz w:val="32"/>
          <w:szCs w:val="32"/>
        </w:rPr>
        <w:t>以</w:t>
      </w:r>
      <w:r w:rsidR="00906BB4">
        <w:rPr>
          <w:rFonts w:eastAsia="方正仿宋简体" w:hint="eastAsia"/>
          <w:snapToGrid w:val="0"/>
          <w:sz w:val="32"/>
          <w:szCs w:val="32"/>
        </w:rPr>
        <w:t>上</w:t>
      </w:r>
      <w:r w:rsidR="00906BB4" w:rsidRPr="004C3781">
        <w:rPr>
          <w:rFonts w:eastAsia="方正仿宋简体" w:hint="eastAsia"/>
          <w:sz w:val="32"/>
          <w:szCs w:val="32"/>
        </w:rPr>
        <w:t>；</w:t>
      </w:r>
      <w:r>
        <w:rPr>
          <w:rFonts w:ascii="Times New Roman" w:eastAsia="方正仿宋简体" w:hAnsi="Times New Roman" w:cs="Times New Roman"/>
          <w:sz w:val="32"/>
          <w:szCs w:val="32"/>
        </w:rPr>
        <w:t>（</w:t>
      </w:r>
      <w:r>
        <w:rPr>
          <w:rFonts w:ascii="Times New Roman" w:eastAsia="方正楷体简体" w:hAnsi="Times New Roman" w:cs="Times New Roman"/>
          <w:sz w:val="32"/>
          <w:szCs w:val="32"/>
        </w:rPr>
        <w:t>责任单位：区科技局</w:t>
      </w:r>
      <w:r>
        <w:rPr>
          <w:rFonts w:ascii="Times New Roman" w:eastAsia="方正仿宋简体" w:hAnsi="Times New Roman" w:cs="Times New Roman"/>
          <w:sz w:val="32"/>
          <w:szCs w:val="32"/>
        </w:rPr>
        <w:t>）</w:t>
      </w:r>
    </w:p>
    <w:p w:rsidR="00E12736" w:rsidRDefault="00000000">
      <w:pPr>
        <w:spacing w:line="540" w:lineRule="exact"/>
        <w:ind w:firstLineChars="200" w:firstLine="640"/>
        <w:rPr>
          <w:rFonts w:ascii="Times New Roman" w:eastAsia="方正楷体简体" w:hAnsi="Times New Roman" w:cs="Times New Roman"/>
          <w:sz w:val="32"/>
          <w:szCs w:val="32"/>
        </w:rPr>
      </w:pPr>
      <w:r>
        <w:rPr>
          <w:rFonts w:ascii="Times New Roman" w:eastAsia="方正仿宋简体" w:hAnsi="Times New Roman" w:cs="Times New Roman"/>
          <w:snapToGrid w:val="0"/>
          <w:sz w:val="32"/>
          <w:szCs w:val="32"/>
        </w:rPr>
        <w:t>——</w:t>
      </w:r>
      <w:r>
        <w:rPr>
          <w:rFonts w:ascii="Times New Roman" w:eastAsia="方正仿宋简体" w:hAnsi="Times New Roman" w:cs="Times New Roman"/>
          <w:snapToGrid w:val="0"/>
          <w:sz w:val="32"/>
          <w:szCs w:val="32"/>
        </w:rPr>
        <w:t>有效发明专利拥有量达市定目标；</w:t>
      </w:r>
      <w:r>
        <w:rPr>
          <w:rFonts w:ascii="Times New Roman" w:eastAsia="方正楷体简体" w:hAnsi="Times New Roman" w:cs="Times New Roman"/>
          <w:sz w:val="32"/>
          <w:szCs w:val="32"/>
        </w:rPr>
        <w:t>（责任单位：区市场监督管理局）</w:t>
      </w:r>
    </w:p>
    <w:p w:rsidR="00E12736" w:rsidRDefault="00000000">
      <w:pPr>
        <w:pStyle w:val="1"/>
        <w:spacing w:line="540" w:lineRule="exact"/>
        <w:ind w:firstLineChars="200" w:firstLine="640"/>
        <w:jc w:val="both"/>
        <w:rPr>
          <w:rFonts w:eastAsia="方正楷体简体"/>
          <w:sz w:val="32"/>
          <w:szCs w:val="32"/>
        </w:rPr>
      </w:pPr>
      <w:r>
        <w:rPr>
          <w:rFonts w:eastAsia="方正仿宋简体"/>
          <w:snapToGrid w:val="0"/>
          <w:sz w:val="32"/>
          <w:szCs w:val="32"/>
        </w:rPr>
        <w:t>——</w:t>
      </w:r>
      <w:r>
        <w:rPr>
          <w:rFonts w:eastAsia="方正仿宋简体"/>
          <w:snapToGrid w:val="0"/>
          <w:sz w:val="32"/>
          <w:szCs w:val="32"/>
        </w:rPr>
        <w:t>新增取得高级工以上职业资格证书或职业技能等级证书</w:t>
      </w:r>
      <w:r>
        <w:rPr>
          <w:rFonts w:eastAsia="方正仿宋简体"/>
          <w:snapToGrid w:val="0"/>
          <w:sz w:val="32"/>
          <w:szCs w:val="32"/>
        </w:rPr>
        <w:t>900</w:t>
      </w:r>
      <w:r>
        <w:rPr>
          <w:rFonts w:eastAsia="方正仿宋简体"/>
          <w:snapToGrid w:val="0"/>
          <w:sz w:val="32"/>
          <w:szCs w:val="32"/>
        </w:rPr>
        <w:t>人次；</w:t>
      </w:r>
      <w:r>
        <w:rPr>
          <w:rFonts w:eastAsia="方正楷体简体"/>
          <w:sz w:val="32"/>
          <w:szCs w:val="32"/>
        </w:rPr>
        <w:t>（责任单位：区</w:t>
      </w:r>
      <w:proofErr w:type="gramStart"/>
      <w:r>
        <w:rPr>
          <w:rFonts w:eastAsia="方正楷体简体"/>
          <w:sz w:val="32"/>
          <w:szCs w:val="32"/>
        </w:rPr>
        <w:t>人社局</w:t>
      </w:r>
      <w:proofErr w:type="gramEnd"/>
      <w:r>
        <w:rPr>
          <w:rFonts w:eastAsia="方正楷体简体"/>
          <w:sz w:val="32"/>
          <w:szCs w:val="32"/>
        </w:rPr>
        <w:t>）</w:t>
      </w:r>
    </w:p>
    <w:p w:rsidR="00E12736" w:rsidRDefault="00000000">
      <w:pPr>
        <w:pStyle w:val="1"/>
        <w:spacing w:line="540" w:lineRule="exact"/>
        <w:ind w:firstLineChars="200" w:firstLine="640"/>
        <w:jc w:val="both"/>
        <w:rPr>
          <w:rFonts w:eastAsia="方正仿宋简体"/>
          <w:snapToGrid w:val="0"/>
          <w:sz w:val="32"/>
          <w:szCs w:val="32"/>
        </w:rPr>
      </w:pPr>
      <w:r>
        <w:rPr>
          <w:rFonts w:eastAsia="方正仿宋简体"/>
          <w:snapToGrid w:val="0"/>
          <w:sz w:val="32"/>
          <w:szCs w:val="32"/>
        </w:rPr>
        <w:t>——</w:t>
      </w:r>
      <w:r>
        <w:rPr>
          <w:rFonts w:eastAsia="方正仿宋简体"/>
          <w:snapToGrid w:val="0"/>
          <w:sz w:val="32"/>
          <w:szCs w:val="32"/>
        </w:rPr>
        <w:t>文化产业增加值占地区生产总值比重提高</w:t>
      </w:r>
      <w:r>
        <w:rPr>
          <w:rFonts w:eastAsia="方正仿宋简体"/>
          <w:snapToGrid w:val="0"/>
          <w:sz w:val="32"/>
          <w:szCs w:val="32"/>
        </w:rPr>
        <w:t>0.1</w:t>
      </w:r>
      <w:r>
        <w:rPr>
          <w:rFonts w:eastAsia="方正仿宋简体"/>
          <w:snapToGrid w:val="0"/>
          <w:sz w:val="32"/>
          <w:szCs w:val="32"/>
        </w:rPr>
        <w:t>个百分点。（</w:t>
      </w:r>
      <w:r>
        <w:rPr>
          <w:rFonts w:eastAsia="方正楷体简体"/>
          <w:sz w:val="32"/>
          <w:szCs w:val="32"/>
        </w:rPr>
        <w:t>责任单位：区委宣传部</w:t>
      </w:r>
      <w:r>
        <w:rPr>
          <w:rFonts w:eastAsia="方正仿宋简体"/>
          <w:snapToGrid w:val="0"/>
          <w:sz w:val="32"/>
          <w:szCs w:val="32"/>
        </w:rPr>
        <w:t>）</w:t>
      </w:r>
    </w:p>
    <w:p w:rsidR="00E12736" w:rsidRDefault="00000000">
      <w:pPr>
        <w:spacing w:line="540" w:lineRule="exact"/>
        <w:ind w:firstLineChars="200" w:firstLine="640"/>
        <w:rPr>
          <w:rFonts w:ascii="Times New Roman" w:eastAsia="方正楷体简体" w:hAnsi="Times New Roman" w:cs="Times New Roman"/>
          <w:bCs/>
          <w:sz w:val="32"/>
          <w:szCs w:val="32"/>
        </w:rPr>
      </w:pPr>
      <w:r>
        <w:rPr>
          <w:rFonts w:ascii="Times New Roman" w:eastAsia="方正楷体简体" w:hAnsi="Times New Roman" w:cs="Times New Roman"/>
          <w:bCs/>
          <w:sz w:val="32"/>
          <w:szCs w:val="32"/>
        </w:rPr>
        <w:t xml:space="preserve">4. </w:t>
      </w:r>
      <w:r>
        <w:rPr>
          <w:rFonts w:ascii="Times New Roman" w:eastAsia="方正楷体简体" w:hAnsi="Times New Roman" w:cs="Times New Roman"/>
          <w:bCs/>
          <w:sz w:val="32"/>
          <w:szCs w:val="32"/>
        </w:rPr>
        <w:t>公共服务能力</w:t>
      </w:r>
    </w:p>
    <w:p w:rsidR="00E12736" w:rsidRDefault="00000000">
      <w:pPr>
        <w:pStyle w:val="1"/>
        <w:spacing w:line="540" w:lineRule="exact"/>
        <w:ind w:firstLineChars="200" w:firstLine="640"/>
        <w:jc w:val="both"/>
        <w:rPr>
          <w:rFonts w:eastAsia="方正楷体简体"/>
          <w:sz w:val="32"/>
          <w:szCs w:val="32"/>
        </w:rPr>
      </w:pPr>
      <w:r>
        <w:rPr>
          <w:rFonts w:eastAsia="方正仿宋简体"/>
          <w:snapToGrid w:val="0"/>
          <w:sz w:val="32"/>
          <w:szCs w:val="32"/>
        </w:rPr>
        <w:t>——</w:t>
      </w:r>
      <w:r>
        <w:rPr>
          <w:rFonts w:eastAsia="方正仿宋简体"/>
          <w:snapToGrid w:val="0"/>
          <w:sz w:val="32"/>
          <w:szCs w:val="32"/>
        </w:rPr>
        <w:t>城乡基本养老保险参保缴费率达</w:t>
      </w:r>
      <w:r>
        <w:rPr>
          <w:rFonts w:eastAsia="方正仿宋简体"/>
          <w:snapToGrid w:val="0"/>
          <w:sz w:val="32"/>
          <w:szCs w:val="32"/>
        </w:rPr>
        <w:t>90%</w:t>
      </w:r>
      <w:r>
        <w:rPr>
          <w:rFonts w:eastAsia="方正仿宋简体"/>
          <w:snapToGrid w:val="0"/>
          <w:sz w:val="32"/>
          <w:szCs w:val="32"/>
        </w:rPr>
        <w:t>以上；</w:t>
      </w:r>
      <w:r>
        <w:rPr>
          <w:rFonts w:eastAsia="方正楷体简体"/>
          <w:sz w:val="32"/>
          <w:szCs w:val="32"/>
        </w:rPr>
        <w:t>（责任单位：区</w:t>
      </w:r>
      <w:proofErr w:type="gramStart"/>
      <w:r>
        <w:rPr>
          <w:rFonts w:eastAsia="方正楷体简体"/>
          <w:sz w:val="32"/>
          <w:szCs w:val="32"/>
        </w:rPr>
        <w:t>人社局</w:t>
      </w:r>
      <w:proofErr w:type="gramEnd"/>
      <w:r>
        <w:rPr>
          <w:rFonts w:eastAsia="方正楷体简体"/>
          <w:sz w:val="32"/>
          <w:szCs w:val="32"/>
        </w:rPr>
        <w:t>）</w:t>
      </w:r>
    </w:p>
    <w:p w:rsidR="00E12736" w:rsidRDefault="00000000">
      <w:pPr>
        <w:pStyle w:val="1"/>
        <w:spacing w:line="540" w:lineRule="exact"/>
        <w:ind w:firstLineChars="200" w:firstLine="640"/>
        <w:jc w:val="both"/>
        <w:rPr>
          <w:rFonts w:eastAsia="方正楷体简体"/>
          <w:sz w:val="32"/>
          <w:szCs w:val="32"/>
        </w:rPr>
      </w:pPr>
      <w:r>
        <w:rPr>
          <w:rFonts w:eastAsia="方正仿宋简体"/>
          <w:snapToGrid w:val="0"/>
          <w:sz w:val="32"/>
          <w:szCs w:val="32"/>
        </w:rPr>
        <w:t>——</w:t>
      </w:r>
      <w:r>
        <w:rPr>
          <w:rFonts w:eastAsia="方正仿宋简体"/>
          <w:snapToGrid w:val="0"/>
          <w:sz w:val="32"/>
          <w:szCs w:val="32"/>
        </w:rPr>
        <w:t>城乡基本医疗保险参保率保持</w:t>
      </w:r>
      <w:r>
        <w:rPr>
          <w:rFonts w:eastAsia="方正仿宋简体"/>
          <w:snapToGrid w:val="0"/>
          <w:sz w:val="32"/>
          <w:szCs w:val="32"/>
        </w:rPr>
        <w:t>99%</w:t>
      </w:r>
      <w:r>
        <w:rPr>
          <w:rFonts w:eastAsia="方正仿宋简体"/>
          <w:snapToGrid w:val="0"/>
          <w:sz w:val="32"/>
          <w:szCs w:val="32"/>
        </w:rPr>
        <w:t>以上；</w:t>
      </w:r>
      <w:r>
        <w:rPr>
          <w:rFonts w:eastAsia="方正楷体简体"/>
          <w:sz w:val="32"/>
          <w:szCs w:val="32"/>
        </w:rPr>
        <w:t>（责任单位：区</w:t>
      </w:r>
      <w:proofErr w:type="gramStart"/>
      <w:r>
        <w:rPr>
          <w:rFonts w:eastAsia="方正楷体简体"/>
          <w:sz w:val="32"/>
          <w:szCs w:val="32"/>
        </w:rPr>
        <w:t>医</w:t>
      </w:r>
      <w:proofErr w:type="gramEnd"/>
      <w:r>
        <w:rPr>
          <w:rFonts w:eastAsia="方正楷体简体"/>
          <w:sz w:val="32"/>
          <w:szCs w:val="32"/>
        </w:rPr>
        <w:t>保分局）</w:t>
      </w:r>
    </w:p>
    <w:p w:rsidR="00E12736" w:rsidRDefault="00000000">
      <w:pPr>
        <w:pStyle w:val="1"/>
        <w:spacing w:line="540" w:lineRule="exact"/>
        <w:ind w:firstLineChars="200" w:firstLine="640"/>
        <w:jc w:val="both"/>
        <w:rPr>
          <w:rFonts w:eastAsia="方正楷体简体"/>
          <w:sz w:val="32"/>
          <w:szCs w:val="32"/>
        </w:rPr>
      </w:pPr>
      <w:r>
        <w:rPr>
          <w:rFonts w:eastAsia="方正楷体简体"/>
          <w:sz w:val="32"/>
          <w:szCs w:val="32"/>
        </w:rPr>
        <w:t>——</w:t>
      </w:r>
      <w:r>
        <w:rPr>
          <w:rFonts w:eastAsia="方正仿宋简体"/>
          <w:snapToGrid w:val="0"/>
          <w:sz w:val="32"/>
          <w:szCs w:val="32"/>
        </w:rPr>
        <w:t>新开工改造城镇老旧小区</w:t>
      </w:r>
      <w:r>
        <w:rPr>
          <w:rFonts w:eastAsia="方正仿宋简体"/>
          <w:snapToGrid w:val="0"/>
          <w:sz w:val="32"/>
          <w:szCs w:val="32"/>
        </w:rPr>
        <w:t>375</w:t>
      </w:r>
      <w:r>
        <w:rPr>
          <w:rFonts w:eastAsia="方正仿宋简体"/>
          <w:snapToGrid w:val="0"/>
          <w:sz w:val="32"/>
          <w:szCs w:val="32"/>
        </w:rPr>
        <w:t>户；</w:t>
      </w:r>
      <w:r>
        <w:rPr>
          <w:rFonts w:eastAsia="方正楷体简体"/>
          <w:sz w:val="32"/>
          <w:szCs w:val="32"/>
        </w:rPr>
        <w:t>（责任单位：区房产局）</w:t>
      </w:r>
    </w:p>
    <w:p w:rsidR="00E12736" w:rsidRDefault="00000000">
      <w:pPr>
        <w:pStyle w:val="1"/>
        <w:spacing w:line="540" w:lineRule="exact"/>
        <w:ind w:firstLineChars="200" w:firstLine="640"/>
        <w:jc w:val="both"/>
        <w:rPr>
          <w:rFonts w:eastAsia="方正楷体简体"/>
          <w:sz w:val="32"/>
          <w:szCs w:val="32"/>
        </w:rPr>
      </w:pPr>
      <w:r>
        <w:rPr>
          <w:rFonts w:eastAsia="方正仿宋简体"/>
          <w:snapToGrid w:val="0"/>
          <w:sz w:val="32"/>
          <w:szCs w:val="32"/>
        </w:rPr>
        <w:t>——</w:t>
      </w:r>
      <w:r>
        <w:rPr>
          <w:rFonts w:eastAsia="方正仿宋简体"/>
          <w:snapToGrid w:val="0"/>
          <w:sz w:val="32"/>
          <w:szCs w:val="32"/>
        </w:rPr>
        <w:t>每千人口拥有</w:t>
      </w:r>
      <w:r>
        <w:rPr>
          <w:rFonts w:eastAsia="方正仿宋简体"/>
          <w:snapToGrid w:val="0"/>
          <w:sz w:val="32"/>
          <w:szCs w:val="32"/>
        </w:rPr>
        <w:t>0-3</w:t>
      </w:r>
      <w:r>
        <w:rPr>
          <w:rFonts w:eastAsia="方正仿宋简体"/>
          <w:snapToGrid w:val="0"/>
          <w:sz w:val="32"/>
          <w:szCs w:val="32"/>
        </w:rPr>
        <w:t>岁婴幼儿托位数</w:t>
      </w:r>
      <w:r>
        <w:rPr>
          <w:rFonts w:eastAsia="方正仿宋简体"/>
          <w:snapToGrid w:val="0"/>
          <w:sz w:val="32"/>
          <w:szCs w:val="32"/>
        </w:rPr>
        <w:t>3.3</w:t>
      </w:r>
      <w:r>
        <w:rPr>
          <w:rFonts w:eastAsia="方正仿宋简体"/>
          <w:snapToGrid w:val="0"/>
          <w:sz w:val="32"/>
          <w:szCs w:val="32"/>
        </w:rPr>
        <w:t>个，每千人执业（助理）医师数</w:t>
      </w:r>
      <w:r>
        <w:rPr>
          <w:rFonts w:eastAsia="方正仿宋简体"/>
          <w:snapToGrid w:val="0"/>
          <w:sz w:val="32"/>
          <w:szCs w:val="32"/>
        </w:rPr>
        <w:t>2.54</w:t>
      </w:r>
      <w:r>
        <w:rPr>
          <w:rFonts w:eastAsia="方正仿宋简体"/>
          <w:snapToGrid w:val="0"/>
          <w:sz w:val="32"/>
          <w:szCs w:val="32"/>
        </w:rPr>
        <w:t>人，每千人口医疗卫生机构床位数</w:t>
      </w:r>
      <w:r>
        <w:rPr>
          <w:rFonts w:eastAsia="方正仿宋简体"/>
          <w:snapToGrid w:val="0"/>
          <w:sz w:val="32"/>
          <w:szCs w:val="32"/>
        </w:rPr>
        <w:t>3.8</w:t>
      </w:r>
      <w:r>
        <w:rPr>
          <w:rFonts w:eastAsia="方正仿宋简体"/>
          <w:snapToGrid w:val="0"/>
          <w:sz w:val="32"/>
          <w:szCs w:val="32"/>
        </w:rPr>
        <w:t>张；</w:t>
      </w:r>
      <w:r>
        <w:rPr>
          <w:rFonts w:eastAsia="方正楷体简体"/>
          <w:sz w:val="32"/>
          <w:szCs w:val="32"/>
        </w:rPr>
        <w:t>（责任单位：区卫健委）</w:t>
      </w:r>
    </w:p>
    <w:p w:rsidR="00E12736" w:rsidRDefault="00000000">
      <w:pPr>
        <w:pStyle w:val="1"/>
        <w:spacing w:line="540" w:lineRule="exact"/>
        <w:ind w:firstLineChars="200" w:firstLine="640"/>
        <w:jc w:val="both"/>
        <w:rPr>
          <w:rFonts w:eastAsia="方正楷体简体"/>
          <w:sz w:val="32"/>
          <w:szCs w:val="32"/>
        </w:rPr>
      </w:pPr>
      <w:r>
        <w:rPr>
          <w:rFonts w:eastAsia="方正楷体简体"/>
          <w:sz w:val="32"/>
          <w:szCs w:val="32"/>
        </w:rPr>
        <w:t>——</w:t>
      </w:r>
      <w:r>
        <w:rPr>
          <w:rFonts w:eastAsia="方正仿宋简体"/>
          <w:snapToGrid w:val="0"/>
          <w:sz w:val="32"/>
          <w:szCs w:val="32"/>
        </w:rPr>
        <w:t>接受上门服务的居家老年人数占比达</w:t>
      </w:r>
      <w:r>
        <w:rPr>
          <w:rFonts w:eastAsia="方正仿宋简体"/>
          <w:snapToGrid w:val="0"/>
          <w:sz w:val="32"/>
          <w:szCs w:val="32"/>
        </w:rPr>
        <w:t>25%</w:t>
      </w:r>
      <w:r>
        <w:rPr>
          <w:rFonts w:eastAsia="方正仿宋简体"/>
          <w:snapToGrid w:val="0"/>
          <w:sz w:val="32"/>
          <w:szCs w:val="32"/>
        </w:rPr>
        <w:t>；（</w:t>
      </w:r>
      <w:r>
        <w:rPr>
          <w:rFonts w:eastAsia="方正楷体简体"/>
          <w:sz w:val="32"/>
          <w:szCs w:val="32"/>
        </w:rPr>
        <w:t>责任单位：区民政局）</w:t>
      </w:r>
    </w:p>
    <w:p w:rsidR="00E12736" w:rsidRDefault="00000000">
      <w:pPr>
        <w:pStyle w:val="1"/>
        <w:spacing w:line="540" w:lineRule="exact"/>
        <w:ind w:firstLineChars="200" w:firstLine="640"/>
        <w:jc w:val="both"/>
        <w:rPr>
          <w:rFonts w:eastAsia="方正楷体简体"/>
          <w:sz w:val="32"/>
          <w:szCs w:val="32"/>
        </w:rPr>
      </w:pPr>
      <w:r>
        <w:rPr>
          <w:rFonts w:eastAsia="方正楷体简体"/>
          <w:sz w:val="32"/>
          <w:szCs w:val="32"/>
        </w:rPr>
        <w:lastRenderedPageBreak/>
        <w:t>——</w:t>
      </w:r>
      <w:bookmarkStart w:id="8" w:name="_Hlk90488885"/>
      <w:bookmarkStart w:id="9" w:name="_Hlk91793499"/>
      <w:r>
        <w:rPr>
          <w:rFonts w:eastAsia="方正仿宋简体"/>
          <w:snapToGrid w:val="0"/>
          <w:sz w:val="32"/>
          <w:szCs w:val="32"/>
        </w:rPr>
        <w:t>普惠性幼儿园覆盖率保持</w:t>
      </w:r>
      <w:r>
        <w:rPr>
          <w:rFonts w:eastAsia="方正仿宋简体"/>
          <w:snapToGrid w:val="0"/>
          <w:sz w:val="32"/>
          <w:szCs w:val="32"/>
        </w:rPr>
        <w:t>97%</w:t>
      </w:r>
      <w:bookmarkEnd w:id="8"/>
      <w:r>
        <w:rPr>
          <w:rFonts w:eastAsia="方正仿宋简体"/>
          <w:snapToGrid w:val="0"/>
          <w:sz w:val="32"/>
          <w:szCs w:val="32"/>
        </w:rPr>
        <w:t>以上</w:t>
      </w:r>
      <w:bookmarkEnd w:id="9"/>
      <w:r>
        <w:rPr>
          <w:rFonts w:eastAsia="方正仿宋简体"/>
          <w:snapToGrid w:val="0"/>
          <w:sz w:val="32"/>
          <w:szCs w:val="32"/>
        </w:rPr>
        <w:t>。</w:t>
      </w:r>
      <w:r>
        <w:rPr>
          <w:rFonts w:eastAsia="方正楷体简体"/>
          <w:sz w:val="32"/>
          <w:szCs w:val="32"/>
        </w:rPr>
        <w:t>（责任单位：区教育局）</w:t>
      </w:r>
    </w:p>
    <w:p w:rsidR="00E12736" w:rsidRDefault="00000000">
      <w:pPr>
        <w:spacing w:line="540" w:lineRule="exact"/>
        <w:ind w:firstLineChars="200" w:firstLine="640"/>
        <w:rPr>
          <w:rFonts w:ascii="Times New Roman" w:eastAsia="方正楷体简体" w:hAnsi="Times New Roman" w:cs="Times New Roman"/>
          <w:bCs/>
          <w:sz w:val="32"/>
          <w:szCs w:val="32"/>
        </w:rPr>
      </w:pPr>
      <w:r>
        <w:rPr>
          <w:rFonts w:ascii="Times New Roman" w:eastAsia="方正楷体简体" w:hAnsi="Times New Roman" w:cs="Times New Roman"/>
          <w:bCs/>
          <w:sz w:val="32"/>
          <w:szCs w:val="32"/>
        </w:rPr>
        <w:t xml:space="preserve">5. </w:t>
      </w:r>
      <w:r>
        <w:rPr>
          <w:rFonts w:ascii="Times New Roman" w:eastAsia="方正楷体简体" w:hAnsi="Times New Roman" w:cs="Times New Roman"/>
          <w:bCs/>
          <w:sz w:val="32"/>
          <w:szCs w:val="32"/>
        </w:rPr>
        <w:t>人民共同富裕</w:t>
      </w:r>
    </w:p>
    <w:p w:rsidR="00E12736" w:rsidRDefault="00000000">
      <w:pPr>
        <w:pStyle w:val="1"/>
        <w:spacing w:line="540" w:lineRule="exact"/>
        <w:ind w:firstLineChars="200" w:firstLine="640"/>
        <w:jc w:val="both"/>
        <w:rPr>
          <w:rFonts w:eastAsia="方正楷体简体"/>
          <w:sz w:val="32"/>
          <w:szCs w:val="32"/>
        </w:rPr>
      </w:pPr>
      <w:r>
        <w:rPr>
          <w:rFonts w:eastAsia="方正仿宋简体"/>
          <w:snapToGrid w:val="0"/>
          <w:sz w:val="32"/>
          <w:szCs w:val="32"/>
        </w:rPr>
        <w:t>——</w:t>
      </w:r>
      <w:r>
        <w:rPr>
          <w:rFonts w:eastAsia="方正仿宋简体"/>
          <w:snapToGrid w:val="0"/>
          <w:sz w:val="32"/>
          <w:szCs w:val="32"/>
        </w:rPr>
        <w:t>全体</w:t>
      </w:r>
      <w:r>
        <w:rPr>
          <w:rFonts w:eastAsia="方正仿宋简体"/>
          <w:sz w:val="32"/>
          <w:szCs w:val="32"/>
        </w:rPr>
        <w:t>居民人均可支配收入增速高于</w:t>
      </w:r>
      <w:r>
        <w:rPr>
          <w:rFonts w:eastAsia="方正仿宋简体"/>
          <w:sz w:val="32"/>
          <w:szCs w:val="32"/>
        </w:rPr>
        <w:t>GDP</w:t>
      </w:r>
      <w:r>
        <w:rPr>
          <w:rFonts w:eastAsia="方正仿宋简体"/>
          <w:sz w:val="32"/>
          <w:szCs w:val="32"/>
        </w:rPr>
        <w:t>增速</w:t>
      </w:r>
      <w:r>
        <w:rPr>
          <w:rFonts w:eastAsia="方正仿宋简体"/>
          <w:snapToGrid w:val="0"/>
          <w:sz w:val="32"/>
          <w:szCs w:val="32"/>
        </w:rPr>
        <w:t>；</w:t>
      </w:r>
      <w:r>
        <w:rPr>
          <w:rFonts w:eastAsia="方正楷体简体"/>
          <w:sz w:val="32"/>
          <w:szCs w:val="32"/>
        </w:rPr>
        <w:t>（责任单位：</w:t>
      </w:r>
      <w:proofErr w:type="gramStart"/>
      <w:r>
        <w:rPr>
          <w:rFonts w:eastAsia="方正楷体简体"/>
          <w:sz w:val="32"/>
          <w:szCs w:val="32"/>
        </w:rPr>
        <w:t>区发改委</w:t>
      </w:r>
      <w:proofErr w:type="gramEnd"/>
      <w:r>
        <w:rPr>
          <w:rFonts w:eastAsia="方正楷体简体"/>
          <w:sz w:val="32"/>
          <w:szCs w:val="32"/>
        </w:rPr>
        <w:t>）</w:t>
      </w:r>
    </w:p>
    <w:p w:rsidR="00E12736" w:rsidRDefault="00000000">
      <w:pPr>
        <w:pStyle w:val="1"/>
        <w:spacing w:line="540" w:lineRule="exact"/>
        <w:ind w:firstLineChars="200" w:firstLine="640"/>
        <w:jc w:val="both"/>
        <w:rPr>
          <w:rFonts w:eastAsia="方正仿宋简体"/>
          <w:snapToGrid w:val="0"/>
          <w:sz w:val="32"/>
          <w:szCs w:val="32"/>
        </w:rPr>
      </w:pPr>
      <w:r>
        <w:rPr>
          <w:rFonts w:eastAsia="方正仿宋简体"/>
          <w:snapToGrid w:val="0"/>
          <w:sz w:val="32"/>
          <w:szCs w:val="32"/>
        </w:rPr>
        <w:t>——</w:t>
      </w:r>
      <w:r>
        <w:rPr>
          <w:rFonts w:eastAsia="方正仿宋简体"/>
          <w:snapToGrid w:val="0"/>
          <w:sz w:val="32"/>
          <w:szCs w:val="32"/>
        </w:rPr>
        <w:t>城镇新增就业</w:t>
      </w:r>
      <w:r>
        <w:rPr>
          <w:rFonts w:eastAsia="方正仿宋简体"/>
          <w:snapToGrid w:val="0"/>
          <w:sz w:val="32"/>
          <w:szCs w:val="32"/>
        </w:rPr>
        <w:t>4000</w:t>
      </w:r>
      <w:r>
        <w:rPr>
          <w:rFonts w:eastAsia="方正仿宋简体"/>
          <w:snapToGrid w:val="0"/>
          <w:sz w:val="32"/>
          <w:szCs w:val="32"/>
        </w:rPr>
        <w:t>人，城镇调查失业率控制在省定标准以内。</w:t>
      </w:r>
      <w:r>
        <w:rPr>
          <w:rFonts w:eastAsia="方正楷体简体"/>
          <w:sz w:val="32"/>
          <w:szCs w:val="32"/>
        </w:rPr>
        <w:t>（责任单位：区</w:t>
      </w:r>
      <w:proofErr w:type="gramStart"/>
      <w:r>
        <w:rPr>
          <w:rFonts w:eastAsia="方正楷体简体"/>
          <w:sz w:val="32"/>
          <w:szCs w:val="32"/>
        </w:rPr>
        <w:t>人社局</w:t>
      </w:r>
      <w:proofErr w:type="gramEnd"/>
      <w:r>
        <w:rPr>
          <w:rFonts w:eastAsia="方正楷体简体"/>
          <w:sz w:val="32"/>
          <w:szCs w:val="32"/>
        </w:rPr>
        <w:t>）</w:t>
      </w:r>
    </w:p>
    <w:p w:rsidR="00E12736" w:rsidRDefault="00000000">
      <w:pPr>
        <w:spacing w:line="540" w:lineRule="exact"/>
        <w:ind w:firstLineChars="200" w:firstLine="640"/>
        <w:rPr>
          <w:rFonts w:ascii="Times New Roman" w:eastAsia="方正楷体简体" w:hAnsi="Times New Roman" w:cs="Times New Roman"/>
          <w:bCs/>
          <w:sz w:val="32"/>
          <w:szCs w:val="32"/>
        </w:rPr>
      </w:pPr>
      <w:r>
        <w:rPr>
          <w:rFonts w:ascii="Times New Roman" w:eastAsia="方正楷体简体" w:hAnsi="Times New Roman" w:cs="Times New Roman"/>
          <w:bCs/>
          <w:sz w:val="32"/>
          <w:szCs w:val="32"/>
        </w:rPr>
        <w:t xml:space="preserve">6. </w:t>
      </w:r>
      <w:r>
        <w:rPr>
          <w:rFonts w:ascii="Times New Roman" w:eastAsia="方正楷体简体" w:hAnsi="Times New Roman" w:cs="Times New Roman"/>
          <w:bCs/>
          <w:sz w:val="32"/>
          <w:szCs w:val="32"/>
        </w:rPr>
        <w:t>绿色低碳发展</w:t>
      </w:r>
    </w:p>
    <w:p w:rsidR="00E12736" w:rsidRDefault="00000000">
      <w:pPr>
        <w:spacing w:line="540" w:lineRule="exact"/>
        <w:ind w:firstLineChars="200" w:firstLine="640"/>
        <w:rPr>
          <w:rFonts w:ascii="Times New Roman" w:eastAsia="方正仿宋简体" w:hAnsi="Times New Roman" w:cs="Times New Roman"/>
          <w:sz w:val="32"/>
          <w:szCs w:val="32"/>
        </w:rPr>
      </w:pPr>
      <w:bookmarkStart w:id="10" w:name="_Hlk90488910"/>
      <w:r>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地表水省考断面达到或好于</w:t>
      </w:r>
      <w:r>
        <w:rPr>
          <w:rFonts w:ascii="Times New Roman" w:hAnsi="Times New Roman" w:cs="Times New Roman"/>
          <w:sz w:val="32"/>
          <w:szCs w:val="32"/>
        </w:rPr>
        <w:t>Ⅲ</w:t>
      </w:r>
      <w:r>
        <w:rPr>
          <w:rFonts w:ascii="Times New Roman" w:eastAsia="方正仿宋简体" w:hAnsi="Times New Roman" w:cs="Times New Roman"/>
          <w:sz w:val="32"/>
          <w:szCs w:val="32"/>
        </w:rPr>
        <w:t>类水质比例、空气质量达到二级标准以上天数比例、单位</w:t>
      </w:r>
      <w:r>
        <w:rPr>
          <w:rFonts w:ascii="Times New Roman" w:eastAsia="方正仿宋简体" w:hAnsi="Times New Roman" w:cs="Times New Roman"/>
          <w:sz w:val="32"/>
          <w:szCs w:val="32"/>
        </w:rPr>
        <w:t>GDP</w:t>
      </w:r>
      <w:r>
        <w:rPr>
          <w:rFonts w:ascii="Times New Roman" w:eastAsia="方正仿宋简体" w:hAnsi="Times New Roman" w:cs="Times New Roman"/>
          <w:sz w:val="32"/>
          <w:szCs w:val="32"/>
        </w:rPr>
        <w:t>二氧化碳排放量降低、细颗粒物（</w:t>
      </w:r>
      <w:r>
        <w:rPr>
          <w:rFonts w:ascii="Times New Roman" w:eastAsia="方正仿宋简体" w:hAnsi="Times New Roman" w:cs="Times New Roman"/>
          <w:sz w:val="32"/>
          <w:szCs w:val="32"/>
        </w:rPr>
        <w:t>PM</w:t>
      </w:r>
      <w:r>
        <w:rPr>
          <w:rFonts w:ascii="Times New Roman" w:eastAsia="方正仿宋简体" w:hAnsi="Times New Roman" w:cs="Times New Roman"/>
          <w:sz w:val="32"/>
          <w:szCs w:val="32"/>
          <w:vertAlign w:val="subscript"/>
        </w:rPr>
        <w:t>2.5</w:t>
      </w:r>
      <w:r>
        <w:rPr>
          <w:rFonts w:ascii="Times New Roman" w:eastAsia="方正仿宋简体" w:hAnsi="Times New Roman" w:cs="Times New Roman"/>
          <w:sz w:val="32"/>
          <w:szCs w:val="32"/>
        </w:rPr>
        <w:t>）浓度达市定目标</w:t>
      </w:r>
      <w:bookmarkEnd w:id="10"/>
      <w:r>
        <w:rPr>
          <w:rFonts w:ascii="Times New Roman" w:eastAsia="方正仿宋简体" w:hAnsi="Times New Roman" w:cs="Times New Roman"/>
          <w:sz w:val="32"/>
          <w:szCs w:val="32"/>
        </w:rPr>
        <w:t>；（</w:t>
      </w:r>
      <w:r>
        <w:rPr>
          <w:rFonts w:ascii="Times New Roman" w:eastAsia="方正楷体简体" w:hAnsi="Times New Roman" w:cs="Times New Roman"/>
          <w:sz w:val="32"/>
          <w:szCs w:val="32"/>
        </w:rPr>
        <w:t>责任单位：六合生态环境局</w:t>
      </w:r>
      <w:r>
        <w:rPr>
          <w:rFonts w:ascii="Times New Roman" w:eastAsia="方正仿宋简体" w:hAnsi="Times New Roman" w:cs="Times New Roman"/>
          <w:sz w:val="32"/>
          <w:szCs w:val="32"/>
        </w:rPr>
        <w:t>）</w:t>
      </w:r>
    </w:p>
    <w:p w:rsidR="00E12736" w:rsidRDefault="00000000">
      <w:pPr>
        <w:spacing w:line="540" w:lineRule="exact"/>
        <w:ind w:firstLineChars="200" w:firstLine="640"/>
        <w:rPr>
          <w:rFonts w:ascii="Times New Roman" w:eastAsia="方正楷体简体" w:hAnsi="Times New Roman" w:cs="Times New Roman"/>
          <w:sz w:val="32"/>
          <w:szCs w:val="32"/>
        </w:rPr>
      </w:pPr>
      <w:bookmarkStart w:id="11" w:name="_Hlk90488916"/>
      <w:r>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单位工业增加值能耗下降达市定目标</w:t>
      </w:r>
      <w:bookmarkEnd w:id="11"/>
      <w:r>
        <w:rPr>
          <w:rFonts w:ascii="Times New Roman" w:eastAsia="方正仿宋简体" w:hAnsi="Times New Roman" w:cs="Times New Roman"/>
          <w:sz w:val="32"/>
          <w:szCs w:val="32"/>
        </w:rPr>
        <w:t>；</w:t>
      </w:r>
      <w:r>
        <w:rPr>
          <w:rFonts w:ascii="Times New Roman" w:eastAsia="方正楷体简体" w:hAnsi="Times New Roman" w:cs="Times New Roman"/>
          <w:sz w:val="32"/>
          <w:szCs w:val="32"/>
        </w:rPr>
        <w:t>（责任单位：区工信局）</w:t>
      </w:r>
    </w:p>
    <w:p w:rsidR="00E12736" w:rsidRDefault="00000000">
      <w:pPr>
        <w:spacing w:line="540" w:lineRule="exact"/>
        <w:ind w:firstLineChars="200" w:firstLine="640"/>
        <w:rPr>
          <w:rFonts w:ascii="Times New Roman" w:eastAsia="方正仿宋简体" w:hAnsi="Times New Roman" w:cs="Times New Roman"/>
          <w:snapToGrid w:val="0"/>
          <w:sz w:val="32"/>
          <w:szCs w:val="32"/>
        </w:rPr>
      </w:pPr>
      <w:r>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单位</w:t>
      </w:r>
      <w:r>
        <w:rPr>
          <w:rFonts w:ascii="Times New Roman" w:eastAsia="方正仿宋简体" w:hAnsi="Times New Roman" w:cs="Times New Roman"/>
          <w:sz w:val="32"/>
          <w:szCs w:val="32"/>
        </w:rPr>
        <w:t>GDP</w:t>
      </w:r>
      <w:r>
        <w:rPr>
          <w:rFonts w:ascii="Times New Roman" w:eastAsia="方正仿宋简体" w:hAnsi="Times New Roman" w:cs="Times New Roman"/>
          <w:sz w:val="32"/>
          <w:szCs w:val="32"/>
        </w:rPr>
        <w:t>建设用地使用面积持续下降。</w:t>
      </w:r>
      <w:r>
        <w:rPr>
          <w:rFonts w:ascii="Times New Roman" w:eastAsia="方正楷体简体" w:hAnsi="Times New Roman" w:cs="Times New Roman"/>
          <w:sz w:val="32"/>
          <w:szCs w:val="32"/>
        </w:rPr>
        <w:t>（责任单位：区规划资源分局）</w:t>
      </w:r>
    </w:p>
    <w:p w:rsidR="00E12736" w:rsidRDefault="00000000">
      <w:pPr>
        <w:spacing w:line="540" w:lineRule="exact"/>
        <w:ind w:firstLineChars="200" w:firstLine="640"/>
        <w:rPr>
          <w:rFonts w:ascii="Times New Roman" w:eastAsia="方正楷体简体" w:hAnsi="Times New Roman" w:cs="Times New Roman"/>
          <w:bCs/>
          <w:sz w:val="32"/>
          <w:szCs w:val="32"/>
        </w:rPr>
      </w:pPr>
      <w:r>
        <w:rPr>
          <w:rFonts w:ascii="Times New Roman" w:eastAsia="方正楷体简体" w:hAnsi="Times New Roman" w:cs="Times New Roman"/>
          <w:bCs/>
          <w:sz w:val="32"/>
          <w:szCs w:val="32"/>
        </w:rPr>
        <w:t xml:space="preserve">7. </w:t>
      </w:r>
      <w:bookmarkStart w:id="12" w:name="_Hlk122084192"/>
      <w:r>
        <w:rPr>
          <w:rFonts w:ascii="Times New Roman" w:eastAsia="方正楷体简体" w:hAnsi="Times New Roman" w:cs="Times New Roman"/>
          <w:bCs/>
          <w:sz w:val="32"/>
          <w:szCs w:val="32"/>
        </w:rPr>
        <w:t>安全保障水平</w:t>
      </w:r>
    </w:p>
    <w:p w:rsidR="00E12736" w:rsidRDefault="00000000">
      <w:pPr>
        <w:spacing w:line="540" w:lineRule="exact"/>
        <w:ind w:firstLineChars="200" w:firstLine="640"/>
        <w:rPr>
          <w:rFonts w:ascii="Times New Roman" w:eastAsia="方正仿宋简体" w:hAnsi="Times New Roman" w:cs="Times New Roman"/>
          <w:snapToGrid w:val="0"/>
          <w:sz w:val="32"/>
          <w:szCs w:val="32"/>
        </w:rPr>
      </w:pPr>
      <w:bookmarkStart w:id="13" w:name="_Hlk90488931"/>
      <w:r>
        <w:rPr>
          <w:rFonts w:ascii="Times New Roman" w:eastAsia="方正仿宋简体" w:hAnsi="Times New Roman" w:cs="Times New Roman"/>
          <w:snapToGrid w:val="0"/>
          <w:sz w:val="32"/>
          <w:szCs w:val="32"/>
        </w:rPr>
        <w:t>——</w:t>
      </w:r>
      <w:r>
        <w:rPr>
          <w:rFonts w:ascii="Times New Roman" w:eastAsia="方正仿宋简体" w:hAnsi="Times New Roman" w:cs="Times New Roman"/>
          <w:snapToGrid w:val="0"/>
          <w:sz w:val="32"/>
          <w:szCs w:val="32"/>
        </w:rPr>
        <w:t>耕地保有量</w:t>
      </w:r>
      <w:bookmarkEnd w:id="13"/>
      <w:r>
        <w:rPr>
          <w:rFonts w:ascii="Times New Roman" w:eastAsia="方正仿宋简体" w:hAnsi="Times New Roman" w:cs="Times New Roman"/>
          <w:snapToGrid w:val="0"/>
          <w:sz w:val="32"/>
          <w:szCs w:val="32"/>
        </w:rPr>
        <w:t>5.16</w:t>
      </w:r>
      <w:r>
        <w:rPr>
          <w:rFonts w:ascii="Times New Roman" w:eastAsia="方正仿宋简体" w:hAnsi="Times New Roman" w:cs="Times New Roman"/>
          <w:snapToGrid w:val="0"/>
          <w:sz w:val="32"/>
          <w:szCs w:val="32"/>
        </w:rPr>
        <w:t>万公顷；</w:t>
      </w:r>
      <w:r>
        <w:rPr>
          <w:rFonts w:ascii="Times New Roman" w:eastAsia="方正楷体简体" w:hAnsi="Times New Roman" w:cs="Times New Roman"/>
          <w:sz w:val="32"/>
          <w:szCs w:val="32"/>
        </w:rPr>
        <w:t>（责任单位：区规划资源分局）</w:t>
      </w:r>
    </w:p>
    <w:p w:rsidR="00E12736" w:rsidRDefault="00000000">
      <w:pPr>
        <w:spacing w:line="540" w:lineRule="exact"/>
        <w:ind w:firstLineChars="200" w:firstLine="640"/>
        <w:rPr>
          <w:rFonts w:ascii="Times New Roman" w:eastAsia="方正楷体简体" w:hAnsi="Times New Roman" w:cs="Times New Roman"/>
          <w:sz w:val="32"/>
          <w:szCs w:val="32"/>
        </w:rPr>
      </w:pPr>
      <w:bookmarkStart w:id="14" w:name="_Hlk90488936"/>
      <w:r>
        <w:rPr>
          <w:rFonts w:ascii="Times New Roman" w:eastAsia="方正仿宋简体" w:hAnsi="Times New Roman" w:cs="Times New Roman"/>
          <w:snapToGrid w:val="0"/>
          <w:sz w:val="32"/>
          <w:szCs w:val="32"/>
        </w:rPr>
        <w:t>——</w:t>
      </w:r>
      <w:r>
        <w:rPr>
          <w:rFonts w:ascii="Times New Roman" w:eastAsia="方正仿宋简体" w:hAnsi="Times New Roman" w:cs="Times New Roman"/>
          <w:snapToGrid w:val="0"/>
          <w:sz w:val="32"/>
          <w:szCs w:val="32"/>
        </w:rPr>
        <w:t>粮食综合生产能力</w:t>
      </w:r>
      <w:r>
        <w:rPr>
          <w:rFonts w:ascii="Times New Roman" w:eastAsia="方正仿宋简体" w:hAnsi="Times New Roman" w:cs="Times New Roman"/>
          <w:sz w:val="32"/>
          <w:szCs w:val="32"/>
        </w:rPr>
        <w:t>达市考核目标</w:t>
      </w:r>
      <w:bookmarkEnd w:id="14"/>
      <w:r>
        <w:rPr>
          <w:rFonts w:ascii="Times New Roman" w:eastAsia="方正仿宋简体" w:hAnsi="Times New Roman" w:cs="Times New Roman"/>
          <w:snapToGrid w:val="0"/>
          <w:sz w:val="32"/>
          <w:szCs w:val="32"/>
        </w:rPr>
        <w:t>；</w:t>
      </w:r>
      <w:r>
        <w:rPr>
          <w:rFonts w:ascii="Times New Roman" w:eastAsia="方正仿宋简体" w:hAnsi="Times New Roman" w:cs="Times New Roman"/>
          <w:sz w:val="32"/>
          <w:szCs w:val="32"/>
        </w:rPr>
        <w:t>（</w:t>
      </w:r>
      <w:r>
        <w:rPr>
          <w:rFonts w:ascii="Times New Roman" w:eastAsia="方正楷体简体" w:hAnsi="Times New Roman" w:cs="Times New Roman"/>
          <w:sz w:val="32"/>
          <w:szCs w:val="32"/>
        </w:rPr>
        <w:t>责任单位：区农业农村局）</w:t>
      </w:r>
    </w:p>
    <w:p w:rsidR="00E12736" w:rsidRDefault="00000000">
      <w:pPr>
        <w:spacing w:line="540" w:lineRule="exact"/>
        <w:ind w:firstLineChars="200" w:firstLine="640"/>
        <w:rPr>
          <w:rFonts w:ascii="Times New Roman" w:eastAsia="方正仿宋简体" w:hAnsi="Times New Roman" w:cs="Times New Roman"/>
          <w:sz w:val="32"/>
          <w:szCs w:val="32"/>
        </w:rPr>
      </w:pPr>
      <w:bookmarkStart w:id="15" w:name="_Hlk90488940"/>
      <w:r>
        <w:rPr>
          <w:rFonts w:ascii="Times New Roman" w:eastAsia="方正仿宋简体" w:hAnsi="Times New Roman" w:cs="Times New Roman"/>
          <w:snapToGrid w:val="0"/>
          <w:sz w:val="32"/>
          <w:szCs w:val="32"/>
        </w:rPr>
        <w:t>——</w:t>
      </w:r>
      <w:r>
        <w:rPr>
          <w:rFonts w:ascii="Times New Roman" w:eastAsia="方正仿宋简体" w:hAnsi="Times New Roman" w:cs="Times New Roman"/>
          <w:bCs/>
          <w:sz w:val="32"/>
          <w:szCs w:val="32"/>
        </w:rPr>
        <w:t>安全生产发展水平达市考核目标</w:t>
      </w:r>
      <w:bookmarkEnd w:id="15"/>
      <w:r>
        <w:rPr>
          <w:rFonts w:ascii="Times New Roman" w:eastAsia="方正仿宋简体" w:hAnsi="Times New Roman" w:cs="Times New Roman"/>
          <w:sz w:val="32"/>
          <w:szCs w:val="32"/>
        </w:rPr>
        <w:t>。（</w:t>
      </w:r>
      <w:r>
        <w:rPr>
          <w:rFonts w:ascii="Times New Roman" w:eastAsia="方正楷体简体" w:hAnsi="Times New Roman" w:cs="Times New Roman"/>
          <w:sz w:val="32"/>
          <w:szCs w:val="32"/>
        </w:rPr>
        <w:t>责任单位：区应急管理局</w:t>
      </w:r>
      <w:r>
        <w:rPr>
          <w:rFonts w:ascii="Times New Roman" w:eastAsia="方正仿宋简体" w:hAnsi="Times New Roman" w:cs="Times New Roman"/>
          <w:sz w:val="32"/>
          <w:szCs w:val="32"/>
        </w:rPr>
        <w:t>）</w:t>
      </w:r>
    </w:p>
    <w:p w:rsidR="00E12736" w:rsidRDefault="00000000">
      <w:pPr>
        <w:spacing w:line="540" w:lineRule="exact"/>
        <w:ind w:firstLineChars="200" w:firstLine="640"/>
        <w:rPr>
          <w:rFonts w:ascii="Times New Roman" w:eastAsia="方正黑体简体" w:hAnsi="Times New Roman" w:cs="Times New Roman"/>
          <w:sz w:val="32"/>
          <w:szCs w:val="32"/>
        </w:rPr>
      </w:pPr>
      <w:bookmarkStart w:id="16" w:name="_Hlk122084289"/>
      <w:bookmarkEnd w:id="12"/>
      <w:r>
        <w:rPr>
          <w:rFonts w:ascii="Times New Roman" w:eastAsia="方正黑体简体" w:hAnsi="Times New Roman" w:cs="Times New Roman"/>
          <w:kern w:val="0"/>
          <w:sz w:val="32"/>
          <w:szCs w:val="32"/>
        </w:rPr>
        <w:t>三、重点任务</w:t>
      </w:r>
    </w:p>
    <w:p w:rsidR="00E12736" w:rsidRDefault="00000000">
      <w:pPr>
        <w:spacing w:line="540" w:lineRule="exact"/>
        <w:ind w:firstLineChars="200" w:firstLine="640"/>
        <w:rPr>
          <w:rFonts w:ascii="Times New Roman" w:eastAsia="方正仿宋简体" w:hAnsi="Times New Roman" w:cs="Times New Roman"/>
          <w:sz w:val="32"/>
          <w:szCs w:val="32"/>
        </w:rPr>
      </w:pPr>
      <w:r>
        <w:rPr>
          <w:rFonts w:ascii="Times New Roman" w:eastAsia="方正楷体简体" w:hAnsi="Times New Roman" w:cs="Times New Roman"/>
          <w:sz w:val="32"/>
          <w:szCs w:val="32"/>
        </w:rPr>
        <w:t>1.</w:t>
      </w:r>
      <w:r>
        <w:rPr>
          <w:rFonts w:ascii="Times New Roman" w:eastAsia="方正楷体简体" w:hAnsi="Times New Roman" w:cs="Times New Roman"/>
          <w:sz w:val="32"/>
          <w:szCs w:val="32"/>
        </w:rPr>
        <w:t>突出创新引领，加快提升产业能级</w:t>
      </w:r>
      <w:bookmarkEnd w:id="16"/>
      <w:r>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积极稳妥推进六合科</w:t>
      </w:r>
      <w:r>
        <w:rPr>
          <w:rFonts w:ascii="Times New Roman" w:eastAsia="方正仿宋简体" w:hAnsi="Times New Roman" w:cs="Times New Roman"/>
          <w:sz w:val="32"/>
          <w:szCs w:val="32"/>
        </w:rPr>
        <w:lastRenderedPageBreak/>
        <w:t>技创新港</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一港两片区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建设，加速导入各类科技成果、产业化项目和研发创新平台；高新技术产业投资增长</w:t>
      </w:r>
      <w:r>
        <w:rPr>
          <w:rFonts w:ascii="Times New Roman" w:eastAsia="方正仿宋简体" w:hAnsi="Times New Roman" w:cs="Times New Roman"/>
          <w:sz w:val="32"/>
          <w:szCs w:val="32"/>
        </w:rPr>
        <w:t>12%</w:t>
      </w:r>
      <w:r>
        <w:rPr>
          <w:rFonts w:ascii="Times New Roman" w:eastAsia="方正仿宋简体" w:hAnsi="Times New Roman" w:cs="Times New Roman"/>
          <w:sz w:val="32"/>
          <w:szCs w:val="32"/>
        </w:rPr>
        <w:t>，技术合同成交额超</w:t>
      </w:r>
      <w:r>
        <w:rPr>
          <w:rFonts w:ascii="Times New Roman" w:eastAsia="方正仿宋简体" w:hAnsi="Times New Roman" w:cs="Times New Roman"/>
          <w:sz w:val="32"/>
          <w:szCs w:val="32"/>
        </w:rPr>
        <w:t>18</w:t>
      </w:r>
      <w:r>
        <w:rPr>
          <w:rFonts w:ascii="Times New Roman" w:eastAsia="方正仿宋简体" w:hAnsi="Times New Roman" w:cs="Times New Roman"/>
          <w:sz w:val="32"/>
          <w:szCs w:val="32"/>
        </w:rPr>
        <w:t>亿元；支持专精特新企业发展，新增规模以上工业企业</w:t>
      </w:r>
      <w:r>
        <w:rPr>
          <w:rFonts w:ascii="Times New Roman" w:eastAsia="方正仿宋简体" w:hAnsi="Times New Roman" w:cs="Times New Roman"/>
          <w:sz w:val="32"/>
          <w:szCs w:val="32"/>
        </w:rPr>
        <w:t>40</w:t>
      </w:r>
      <w:r>
        <w:rPr>
          <w:rFonts w:ascii="Times New Roman" w:eastAsia="方正仿宋简体" w:hAnsi="Times New Roman" w:cs="Times New Roman"/>
          <w:sz w:val="32"/>
          <w:szCs w:val="32"/>
        </w:rPr>
        <w:t>家，规模以上工业总产值增长</w:t>
      </w:r>
      <w:r>
        <w:rPr>
          <w:rFonts w:ascii="Times New Roman" w:eastAsia="方正仿宋简体" w:hAnsi="Times New Roman" w:cs="Times New Roman"/>
          <w:sz w:val="32"/>
          <w:szCs w:val="32"/>
        </w:rPr>
        <w:t>18%</w:t>
      </w:r>
      <w:r>
        <w:rPr>
          <w:rFonts w:ascii="Times New Roman" w:eastAsia="方正仿宋简体" w:hAnsi="Times New Roman" w:cs="Times New Roman"/>
          <w:sz w:val="32"/>
          <w:szCs w:val="32"/>
        </w:rPr>
        <w:t>，盘活闲置低效工业用地</w:t>
      </w:r>
      <w:r>
        <w:rPr>
          <w:rFonts w:ascii="Times New Roman" w:eastAsia="方正仿宋简体" w:hAnsi="Times New Roman" w:cs="Times New Roman"/>
          <w:sz w:val="32"/>
          <w:szCs w:val="32"/>
        </w:rPr>
        <w:t>1500</w:t>
      </w:r>
      <w:r>
        <w:rPr>
          <w:rFonts w:ascii="Times New Roman" w:eastAsia="方正仿宋简体" w:hAnsi="Times New Roman" w:cs="Times New Roman"/>
          <w:sz w:val="32"/>
          <w:szCs w:val="32"/>
        </w:rPr>
        <w:t>亩以上；构建优质高效的服务业新体系，确保新增</w:t>
      </w:r>
      <w:proofErr w:type="gramStart"/>
      <w:r>
        <w:rPr>
          <w:rFonts w:ascii="Times New Roman" w:eastAsia="方正仿宋简体" w:hAnsi="Times New Roman" w:cs="Times New Roman"/>
          <w:sz w:val="32"/>
          <w:szCs w:val="32"/>
        </w:rPr>
        <w:t>规</w:t>
      </w:r>
      <w:proofErr w:type="gramEnd"/>
      <w:r>
        <w:rPr>
          <w:rFonts w:ascii="Times New Roman" w:eastAsia="方正仿宋简体" w:hAnsi="Times New Roman" w:cs="Times New Roman"/>
          <w:sz w:val="32"/>
          <w:szCs w:val="32"/>
        </w:rPr>
        <w:t>上服务业企业</w:t>
      </w:r>
      <w:r>
        <w:rPr>
          <w:rFonts w:ascii="Times New Roman" w:eastAsia="方正仿宋简体" w:hAnsi="Times New Roman" w:cs="Times New Roman"/>
          <w:sz w:val="32"/>
          <w:szCs w:val="32"/>
        </w:rPr>
        <w:t>20</w:t>
      </w:r>
      <w:r>
        <w:rPr>
          <w:rFonts w:ascii="Times New Roman" w:eastAsia="方正仿宋简体" w:hAnsi="Times New Roman" w:cs="Times New Roman"/>
          <w:sz w:val="32"/>
          <w:szCs w:val="32"/>
        </w:rPr>
        <w:t>家，</w:t>
      </w:r>
      <w:proofErr w:type="gramStart"/>
      <w:r>
        <w:rPr>
          <w:rFonts w:ascii="Times New Roman" w:eastAsia="方正仿宋简体" w:hAnsi="Times New Roman" w:cs="Times New Roman"/>
          <w:sz w:val="32"/>
          <w:szCs w:val="32"/>
        </w:rPr>
        <w:t>规</w:t>
      </w:r>
      <w:proofErr w:type="gramEnd"/>
      <w:r>
        <w:rPr>
          <w:rFonts w:ascii="Times New Roman" w:eastAsia="方正仿宋简体" w:hAnsi="Times New Roman" w:cs="Times New Roman"/>
          <w:sz w:val="32"/>
          <w:szCs w:val="32"/>
        </w:rPr>
        <w:t>上服务业营</w:t>
      </w:r>
      <w:proofErr w:type="gramStart"/>
      <w:r>
        <w:rPr>
          <w:rFonts w:ascii="Times New Roman" w:eastAsia="方正仿宋简体" w:hAnsi="Times New Roman" w:cs="Times New Roman"/>
          <w:sz w:val="32"/>
          <w:szCs w:val="32"/>
        </w:rPr>
        <w:t>收增</w:t>
      </w:r>
      <w:r>
        <w:rPr>
          <w:rFonts w:ascii="Times New Roman" w:eastAsia="方正仿宋简体" w:hAnsi="Times New Roman" w:cs="Times New Roman" w:hint="eastAsia"/>
          <w:sz w:val="32"/>
          <w:szCs w:val="32"/>
        </w:rPr>
        <w:t>长</w:t>
      </w:r>
      <w:proofErr w:type="gramEnd"/>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以上；</w:t>
      </w:r>
      <w:r>
        <w:rPr>
          <w:rFonts w:ascii="Times New Roman" w:eastAsia="方正仿宋简体" w:hAnsi="Times New Roman" w:cs="Times New Roman"/>
          <w:kern w:val="0"/>
          <w:sz w:val="32"/>
          <w:szCs w:val="32"/>
          <w:lang w:bidi="th-TH"/>
        </w:rPr>
        <w:t>持续开展消费促进活动，促进夜间经济发展，提升城市</w:t>
      </w:r>
      <w:r>
        <w:rPr>
          <w:rFonts w:ascii="Times New Roman" w:eastAsia="方正仿宋简体" w:hAnsi="Times New Roman" w:cs="Times New Roman"/>
          <w:kern w:val="0"/>
          <w:sz w:val="32"/>
          <w:szCs w:val="32"/>
          <w:lang w:bidi="th-TH"/>
        </w:rPr>
        <w:t>“</w:t>
      </w:r>
      <w:r>
        <w:rPr>
          <w:rFonts w:ascii="Times New Roman" w:eastAsia="方正仿宋简体" w:hAnsi="Times New Roman" w:cs="Times New Roman"/>
          <w:kern w:val="0"/>
          <w:sz w:val="32"/>
          <w:szCs w:val="32"/>
          <w:lang w:bidi="th-TH"/>
        </w:rPr>
        <w:t>烟火气</w:t>
      </w:r>
      <w:r>
        <w:rPr>
          <w:rFonts w:ascii="Times New Roman" w:eastAsia="方正仿宋简体" w:hAnsi="Times New Roman" w:cs="Times New Roman"/>
          <w:kern w:val="0"/>
          <w:sz w:val="32"/>
          <w:szCs w:val="32"/>
          <w:lang w:bidi="th-TH"/>
        </w:rPr>
        <w:t>”</w:t>
      </w:r>
      <w:r>
        <w:rPr>
          <w:rFonts w:ascii="Times New Roman" w:eastAsia="方正仿宋简体" w:hAnsi="Times New Roman" w:cs="Times New Roman"/>
          <w:kern w:val="0"/>
          <w:sz w:val="32"/>
          <w:szCs w:val="32"/>
          <w:lang w:bidi="th-TH"/>
        </w:rPr>
        <w:t>；</w:t>
      </w:r>
      <w:r>
        <w:rPr>
          <w:rFonts w:ascii="Times New Roman" w:eastAsia="方正仿宋简体" w:hAnsi="Times New Roman" w:cs="Times New Roman"/>
          <w:sz w:val="32"/>
          <w:szCs w:val="32"/>
        </w:rPr>
        <w:t>深化农业结构调整，集中优势资源打造</w:t>
      </w:r>
      <w:r>
        <w:rPr>
          <w:rFonts w:ascii="Times New Roman" w:eastAsia="方正仿宋简体" w:hAnsi="Times New Roman" w:cs="Times New Roman"/>
          <w:sz w:val="32"/>
          <w:szCs w:val="32"/>
        </w:rPr>
        <w:t>6</w:t>
      </w:r>
      <w:r>
        <w:rPr>
          <w:rFonts w:ascii="Times New Roman" w:eastAsia="方正仿宋简体" w:hAnsi="Times New Roman" w:cs="Times New Roman"/>
          <w:sz w:val="32"/>
          <w:szCs w:val="32"/>
        </w:rPr>
        <w:t>条全产业链；推动金牛湖国家级旅游度假区、金牛湖野生动物王国</w:t>
      </w:r>
      <w:r>
        <w:rPr>
          <w:rFonts w:ascii="Times New Roman" w:eastAsia="方正仿宋简体" w:hAnsi="Times New Roman" w:cs="Times New Roman"/>
          <w:sz w:val="32"/>
          <w:szCs w:val="32"/>
        </w:rPr>
        <w:t>4A</w:t>
      </w:r>
      <w:r>
        <w:rPr>
          <w:rFonts w:ascii="Times New Roman" w:eastAsia="方正仿宋简体" w:hAnsi="Times New Roman" w:cs="Times New Roman"/>
          <w:sz w:val="32"/>
          <w:szCs w:val="32"/>
        </w:rPr>
        <w:t>级景区创建。</w:t>
      </w:r>
    </w:p>
    <w:p w:rsidR="00E12736" w:rsidRDefault="00000000">
      <w:pPr>
        <w:spacing w:line="540" w:lineRule="exact"/>
        <w:ind w:firstLineChars="200" w:firstLine="640"/>
        <w:rPr>
          <w:rFonts w:ascii="Times New Roman" w:eastAsia="方正仿宋简体" w:hAnsi="Times New Roman" w:cs="Times New Roman"/>
          <w:sz w:val="32"/>
          <w:szCs w:val="32"/>
        </w:rPr>
      </w:pPr>
      <w:bookmarkStart w:id="17" w:name="_Hlk122084301"/>
      <w:r>
        <w:rPr>
          <w:rFonts w:ascii="Times New Roman" w:eastAsia="方正楷体简体" w:hAnsi="Times New Roman" w:cs="Times New Roman"/>
          <w:sz w:val="32"/>
          <w:szCs w:val="32"/>
        </w:rPr>
        <w:t>2.</w:t>
      </w:r>
      <w:r>
        <w:rPr>
          <w:rFonts w:ascii="Times New Roman" w:eastAsia="方正楷体简体" w:hAnsi="Times New Roman" w:cs="Times New Roman"/>
          <w:sz w:val="32"/>
          <w:szCs w:val="32"/>
        </w:rPr>
        <w:t>突出深化改革，加快发展动能积蓄</w:t>
      </w:r>
      <w:bookmarkEnd w:id="17"/>
      <w:r>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持续深化</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放管服</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改革，推进惠</w:t>
      </w:r>
      <w:proofErr w:type="gramStart"/>
      <w:r>
        <w:rPr>
          <w:rFonts w:ascii="Times New Roman" w:eastAsia="方正仿宋简体" w:hAnsi="Times New Roman" w:cs="Times New Roman"/>
          <w:sz w:val="32"/>
          <w:szCs w:val="32"/>
        </w:rPr>
        <w:t>企政策</w:t>
      </w:r>
      <w:proofErr w:type="gramEnd"/>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集成直达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即申即办</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免申即享</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；打造</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一刻钟</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政务服务圈，做强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合心意</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品牌；加强诚信体系建设，</w:t>
      </w:r>
      <w:r>
        <w:rPr>
          <w:rFonts w:ascii="Times New Roman" w:eastAsia="方正仿宋简体" w:hAnsi="Times New Roman" w:cs="Times New Roman"/>
          <w:kern w:val="0"/>
          <w:sz w:val="32"/>
          <w:szCs w:val="32"/>
          <w:lang w:val="zh-CN" w:bidi="zh-CN"/>
        </w:rPr>
        <w:t>扩展信用场景应用，营造诚信营商环境；</w:t>
      </w:r>
      <w:r>
        <w:rPr>
          <w:rFonts w:ascii="Times New Roman" w:eastAsia="方正仿宋简体" w:hAnsi="Times New Roman" w:cs="Times New Roman"/>
          <w:sz w:val="32"/>
          <w:szCs w:val="22"/>
        </w:rPr>
        <w:t>开展幼儿园和小学课程改革</w:t>
      </w:r>
      <w:r>
        <w:rPr>
          <w:rFonts w:ascii="Times New Roman" w:eastAsia="方正仿宋简体" w:hAnsi="Times New Roman" w:cs="Times New Roman"/>
          <w:sz w:val="32"/>
          <w:szCs w:val="32"/>
        </w:rPr>
        <w:t>，深化</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区管校聘</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适岗竞聘</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改革，加强学校命运共同体建设；加快区内医疗资源优化协同，着力提升区域医疗服务质量。</w:t>
      </w:r>
    </w:p>
    <w:p w:rsidR="00E12736" w:rsidRDefault="00000000">
      <w:pPr>
        <w:spacing w:line="540" w:lineRule="exact"/>
        <w:ind w:firstLineChars="200" w:firstLine="640"/>
        <w:rPr>
          <w:rFonts w:ascii="Times New Roman" w:eastAsia="方正楷体简体" w:hAnsi="Times New Roman" w:cs="Times New Roman"/>
          <w:sz w:val="32"/>
          <w:szCs w:val="32"/>
        </w:rPr>
      </w:pPr>
      <w:bookmarkStart w:id="18" w:name="_Hlk122084313"/>
      <w:r>
        <w:rPr>
          <w:rFonts w:ascii="Times New Roman" w:eastAsia="方正楷体简体" w:hAnsi="Times New Roman" w:cs="Times New Roman"/>
          <w:sz w:val="32"/>
          <w:szCs w:val="32"/>
        </w:rPr>
        <w:t>3.</w:t>
      </w:r>
      <w:r>
        <w:rPr>
          <w:rFonts w:ascii="Times New Roman" w:eastAsia="方正楷体简体" w:hAnsi="Times New Roman" w:cs="Times New Roman"/>
          <w:sz w:val="32"/>
          <w:szCs w:val="32"/>
        </w:rPr>
        <w:t>突出精细管理，加快城乡融合步伐。</w:t>
      </w:r>
      <w:r>
        <w:rPr>
          <w:rFonts w:ascii="Times New Roman" w:eastAsia="方正仿宋简体" w:hAnsi="Times New Roman" w:cs="Times New Roman"/>
          <w:sz w:val="32"/>
          <w:szCs w:val="32"/>
        </w:rPr>
        <w:t>配合做好北沿江高铁、宁淮城</w:t>
      </w:r>
      <w:proofErr w:type="gramStart"/>
      <w:r>
        <w:rPr>
          <w:rFonts w:ascii="Times New Roman" w:eastAsia="方正仿宋简体" w:hAnsi="Times New Roman" w:cs="Times New Roman"/>
          <w:sz w:val="32"/>
          <w:szCs w:val="32"/>
        </w:rPr>
        <w:t>际铁路</w:t>
      </w:r>
      <w:proofErr w:type="gramEnd"/>
      <w:r>
        <w:rPr>
          <w:rFonts w:ascii="Times New Roman" w:eastAsia="方正仿宋简体" w:hAnsi="Times New Roman" w:cs="Times New Roman"/>
          <w:sz w:val="32"/>
          <w:szCs w:val="32"/>
        </w:rPr>
        <w:t>六合段等相关建设，加快建设</w:t>
      </w:r>
      <w:r>
        <w:rPr>
          <w:rFonts w:ascii="Times New Roman" w:eastAsia="方正仿宋简体" w:hAnsi="Times New Roman" w:cs="Times New Roman"/>
          <w:sz w:val="32"/>
          <w:szCs w:val="32"/>
        </w:rPr>
        <w:t>328</w:t>
      </w:r>
      <w:r>
        <w:rPr>
          <w:rFonts w:ascii="Times New Roman" w:eastAsia="方正仿宋简体" w:hAnsi="Times New Roman" w:cs="Times New Roman"/>
          <w:sz w:val="32"/>
          <w:szCs w:val="32"/>
        </w:rPr>
        <w:t>国道、</w:t>
      </w:r>
      <w:r>
        <w:rPr>
          <w:rFonts w:ascii="Times New Roman" w:eastAsia="方正仿宋简体" w:hAnsi="Times New Roman" w:cs="Times New Roman"/>
          <w:sz w:val="32"/>
          <w:szCs w:val="32"/>
        </w:rPr>
        <w:t>501</w:t>
      </w:r>
      <w:r>
        <w:rPr>
          <w:rFonts w:ascii="Times New Roman" w:eastAsia="方正仿宋简体" w:hAnsi="Times New Roman" w:cs="Times New Roman"/>
          <w:sz w:val="32"/>
          <w:szCs w:val="32"/>
        </w:rPr>
        <w:t>省道和</w:t>
      </w:r>
      <w:r>
        <w:rPr>
          <w:rFonts w:ascii="Times New Roman" w:eastAsia="方正仿宋简体" w:hAnsi="Times New Roman" w:cs="Times New Roman"/>
          <w:sz w:val="32"/>
          <w:szCs w:val="32"/>
        </w:rPr>
        <w:t>422</w:t>
      </w:r>
      <w:r>
        <w:rPr>
          <w:rFonts w:ascii="Times New Roman" w:eastAsia="方正仿宋简体" w:hAnsi="Times New Roman" w:cs="Times New Roman"/>
          <w:sz w:val="32"/>
          <w:szCs w:val="32"/>
        </w:rPr>
        <w:t>省道改扩建工程；高水平建设品质新城，高质量推进城市更新，创成国家级节水型社会达标县；提升乡村振兴质效，力争新增市级美丽乡村宜居村</w:t>
      </w:r>
      <w:r>
        <w:rPr>
          <w:rFonts w:ascii="Times New Roman" w:eastAsia="方正仿宋简体" w:hAnsi="Times New Roman" w:cs="Times New Roman"/>
          <w:sz w:val="32"/>
          <w:szCs w:val="32"/>
        </w:rPr>
        <w:t>140</w:t>
      </w:r>
      <w:r>
        <w:rPr>
          <w:rFonts w:ascii="Times New Roman" w:eastAsia="方正仿宋简体" w:hAnsi="Times New Roman" w:cs="Times New Roman"/>
          <w:sz w:val="32"/>
          <w:szCs w:val="32"/>
        </w:rPr>
        <w:t>个、新增</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个经营性收入超千万元的行政村。</w:t>
      </w:r>
    </w:p>
    <w:p w:rsidR="00E12736" w:rsidRDefault="00000000">
      <w:pPr>
        <w:spacing w:line="540" w:lineRule="exact"/>
        <w:ind w:firstLineChars="200" w:firstLine="640"/>
        <w:rPr>
          <w:rFonts w:ascii="Times New Roman" w:eastAsia="方正楷体简体" w:hAnsi="Times New Roman" w:cs="Times New Roman"/>
          <w:sz w:val="32"/>
          <w:szCs w:val="32"/>
        </w:rPr>
      </w:pPr>
      <w:bookmarkStart w:id="19" w:name="_Hlk122084320"/>
      <w:bookmarkEnd w:id="18"/>
      <w:r>
        <w:rPr>
          <w:rFonts w:ascii="Times New Roman" w:eastAsia="方正楷体简体" w:hAnsi="Times New Roman" w:cs="Times New Roman"/>
          <w:sz w:val="32"/>
          <w:szCs w:val="32"/>
        </w:rPr>
        <w:t>4.</w:t>
      </w:r>
      <w:r>
        <w:rPr>
          <w:rFonts w:ascii="Times New Roman" w:eastAsia="方正楷体简体" w:hAnsi="Times New Roman" w:cs="Times New Roman"/>
          <w:sz w:val="32"/>
          <w:szCs w:val="32"/>
        </w:rPr>
        <w:t>突出生态优先，加快绿色低碳发展</w:t>
      </w:r>
      <w:bookmarkEnd w:id="19"/>
      <w:r>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打造金牛湖度假区全国生态环境导向开发模式（</w:t>
      </w:r>
      <w:r>
        <w:rPr>
          <w:rFonts w:ascii="Times New Roman" w:eastAsia="方正仿宋简体" w:hAnsi="Times New Roman" w:cs="Times New Roman"/>
          <w:sz w:val="32"/>
          <w:szCs w:val="32"/>
        </w:rPr>
        <w:t>EOD</w:t>
      </w:r>
      <w:r>
        <w:rPr>
          <w:rFonts w:ascii="Times New Roman" w:eastAsia="方正仿宋简体" w:hAnsi="Times New Roman" w:cs="Times New Roman"/>
          <w:sz w:val="32"/>
          <w:szCs w:val="32"/>
        </w:rPr>
        <w:t>）试点的先行示范区；高标准推</w:t>
      </w:r>
      <w:r>
        <w:rPr>
          <w:rFonts w:ascii="Times New Roman" w:eastAsia="方正仿宋简体" w:hAnsi="Times New Roman" w:cs="Times New Roman"/>
          <w:sz w:val="32"/>
          <w:szCs w:val="32"/>
        </w:rPr>
        <w:lastRenderedPageBreak/>
        <w:t>进循环</w:t>
      </w:r>
      <w:r>
        <w:rPr>
          <w:rFonts w:ascii="Times New Roman" w:eastAsia="方正仿宋简体" w:hAnsi="Times New Roman" w:cs="Times New Roman" w:hint="eastAsia"/>
          <w:sz w:val="32"/>
          <w:szCs w:val="32"/>
        </w:rPr>
        <w:t>经济</w:t>
      </w:r>
      <w:r>
        <w:rPr>
          <w:rFonts w:ascii="Times New Roman" w:eastAsia="方正仿宋简体" w:hAnsi="Times New Roman" w:cs="Times New Roman"/>
          <w:sz w:val="32"/>
          <w:szCs w:val="32"/>
        </w:rPr>
        <w:t>产业</w:t>
      </w:r>
      <w:proofErr w:type="gramStart"/>
      <w:r>
        <w:rPr>
          <w:rFonts w:ascii="Times New Roman" w:eastAsia="方正仿宋简体" w:hAnsi="Times New Roman" w:cs="Times New Roman"/>
          <w:sz w:val="32"/>
          <w:szCs w:val="32"/>
        </w:rPr>
        <w:t>园规</w:t>
      </w:r>
      <w:proofErr w:type="gramEnd"/>
      <w:r>
        <w:rPr>
          <w:rFonts w:ascii="Times New Roman" w:eastAsia="方正仿宋简体" w:hAnsi="Times New Roman" w:cs="Times New Roman"/>
          <w:sz w:val="32"/>
          <w:szCs w:val="32"/>
        </w:rPr>
        <w:t>划建设，加快构建废弃物循环利用体系；</w:t>
      </w:r>
      <w:r>
        <w:rPr>
          <w:rFonts w:ascii="Times New Roman" w:eastAsia="方正仿宋简体" w:hAnsi="Times New Roman" w:cs="Times New Roman"/>
          <w:sz w:val="32"/>
          <w:szCs w:val="40"/>
        </w:rPr>
        <w:t>加速推动经济社会全面绿色转型，力争创成国家生态文明建设示范区；深化环境污染防治，持续深入打好蓝天、碧水、净土保卫战；</w:t>
      </w:r>
      <w:r>
        <w:rPr>
          <w:rFonts w:ascii="Times New Roman" w:eastAsia="方正仿宋简体" w:hAnsi="Times New Roman" w:cs="Times New Roman"/>
          <w:sz w:val="32"/>
          <w:szCs w:val="32"/>
        </w:rPr>
        <w:t>新增绿地</w:t>
      </w:r>
      <w:r>
        <w:rPr>
          <w:rFonts w:ascii="Times New Roman" w:eastAsia="方正仿宋简体" w:hAnsi="Times New Roman" w:cs="Times New Roman"/>
          <w:sz w:val="32"/>
          <w:szCs w:val="32"/>
        </w:rPr>
        <w:t>60</w:t>
      </w:r>
      <w:r>
        <w:rPr>
          <w:rFonts w:ascii="Times New Roman" w:eastAsia="方正仿宋简体" w:hAnsi="Times New Roman" w:cs="Times New Roman"/>
          <w:sz w:val="32"/>
          <w:szCs w:val="32"/>
        </w:rPr>
        <w:t>公顷，建成区绿地率达</w:t>
      </w:r>
      <w:r>
        <w:rPr>
          <w:rFonts w:ascii="Times New Roman" w:eastAsia="方正仿宋简体" w:hAnsi="Times New Roman" w:cs="Times New Roman"/>
          <w:sz w:val="32"/>
          <w:szCs w:val="32"/>
        </w:rPr>
        <w:t>40.4%</w:t>
      </w:r>
      <w:r>
        <w:rPr>
          <w:rFonts w:ascii="Times New Roman" w:eastAsia="方正仿宋简体" w:hAnsi="Times New Roman" w:cs="Times New Roman"/>
          <w:sz w:val="32"/>
          <w:szCs w:val="32"/>
        </w:rPr>
        <w:t>，海绵城市面积达建成区面积的</w:t>
      </w:r>
      <w:r>
        <w:rPr>
          <w:rFonts w:ascii="Times New Roman" w:eastAsia="方正仿宋简体" w:hAnsi="Times New Roman" w:cs="Times New Roman"/>
          <w:sz w:val="32"/>
          <w:szCs w:val="32"/>
        </w:rPr>
        <w:t>38%</w:t>
      </w:r>
      <w:r>
        <w:rPr>
          <w:rFonts w:ascii="Times New Roman" w:eastAsia="方正仿宋简体" w:hAnsi="Times New Roman" w:cs="Times New Roman"/>
          <w:sz w:val="32"/>
          <w:szCs w:val="32"/>
        </w:rPr>
        <w:t>以上；持续增加全区森林资源总量，提高村庄绿化覆盖率。</w:t>
      </w:r>
    </w:p>
    <w:p w:rsidR="00E12736" w:rsidRPr="00A31A17" w:rsidRDefault="00000000" w:rsidP="00A31A17">
      <w:pPr>
        <w:spacing w:line="540" w:lineRule="exact"/>
        <w:ind w:firstLineChars="200" w:firstLine="640"/>
        <w:rPr>
          <w:rFonts w:ascii="Times New Roman" w:eastAsia="方正楷体简体" w:hAnsi="Times New Roman" w:cs="Times New Roman"/>
          <w:sz w:val="32"/>
          <w:szCs w:val="32"/>
        </w:rPr>
      </w:pPr>
      <w:bookmarkStart w:id="20" w:name="_Hlk122084331"/>
      <w:r>
        <w:rPr>
          <w:rFonts w:ascii="Times New Roman" w:eastAsia="方正楷体简体" w:hAnsi="Times New Roman" w:cs="Times New Roman"/>
          <w:sz w:val="32"/>
          <w:szCs w:val="32"/>
        </w:rPr>
        <w:t>5.</w:t>
      </w:r>
      <w:r>
        <w:rPr>
          <w:rFonts w:ascii="Times New Roman" w:eastAsia="方正楷体简体" w:hAnsi="Times New Roman" w:cs="Times New Roman"/>
          <w:sz w:val="32"/>
          <w:szCs w:val="32"/>
        </w:rPr>
        <w:t>突出以民为本，加快推动共同富裕</w:t>
      </w:r>
      <w:bookmarkEnd w:id="20"/>
      <w:r>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推进区人民医院新病房楼、南师附中六合分校、南师大六合实验学校、旭光路中小学等项目建设；争创省义务教育优质均衡发展区；</w:t>
      </w:r>
      <w:r>
        <w:rPr>
          <w:rFonts w:ascii="Times New Roman" w:eastAsia="方正仿宋简体" w:hAnsi="Times New Roman" w:cs="Times New Roman"/>
          <w:sz w:val="32"/>
          <w:szCs w:val="32"/>
          <w:lang w:val="zh-CN"/>
        </w:rPr>
        <w:t>提升城乡居民基本养老保险待遇水平，下大力气解决好</w:t>
      </w:r>
      <w:r>
        <w:rPr>
          <w:rFonts w:ascii="Times New Roman" w:eastAsia="方正仿宋简体" w:hAnsi="Times New Roman" w:cs="Times New Roman"/>
          <w:sz w:val="32"/>
          <w:szCs w:val="32"/>
          <w:lang w:val="zh-CN"/>
        </w:rPr>
        <w:t>“</w:t>
      </w:r>
      <w:r>
        <w:rPr>
          <w:rFonts w:ascii="Times New Roman" w:eastAsia="方正仿宋简体" w:hAnsi="Times New Roman" w:cs="Times New Roman"/>
          <w:sz w:val="32"/>
          <w:szCs w:val="32"/>
          <w:lang w:val="zh-CN"/>
        </w:rPr>
        <w:t>一老一小</w:t>
      </w:r>
      <w:r>
        <w:rPr>
          <w:rFonts w:ascii="Times New Roman" w:eastAsia="方正仿宋简体" w:hAnsi="Times New Roman" w:cs="Times New Roman"/>
          <w:sz w:val="32"/>
          <w:szCs w:val="32"/>
          <w:lang w:val="zh-CN"/>
        </w:rPr>
        <w:t>”</w:t>
      </w:r>
      <w:r>
        <w:rPr>
          <w:rFonts w:ascii="Times New Roman" w:eastAsia="方正仿宋简体" w:hAnsi="Times New Roman" w:cs="Times New Roman"/>
          <w:sz w:val="32"/>
          <w:szCs w:val="32"/>
          <w:lang w:val="zh-CN"/>
        </w:rPr>
        <w:t>问题，加快发展</w:t>
      </w:r>
      <w:r>
        <w:rPr>
          <w:rFonts w:ascii="Times New Roman" w:eastAsia="方正仿宋简体" w:hAnsi="Times New Roman" w:cs="Times New Roman"/>
          <w:sz w:val="32"/>
          <w:szCs w:val="32"/>
          <w:lang w:val="zh-CN"/>
        </w:rPr>
        <w:t>3</w:t>
      </w:r>
      <w:r>
        <w:rPr>
          <w:rFonts w:ascii="Times New Roman" w:eastAsia="方正仿宋简体" w:hAnsi="Times New Roman" w:cs="Times New Roman"/>
          <w:sz w:val="32"/>
          <w:szCs w:val="32"/>
          <w:lang w:val="zh-CN"/>
        </w:rPr>
        <w:t>岁以下婴幼儿托育服务；</w:t>
      </w:r>
      <w:r>
        <w:rPr>
          <w:rFonts w:ascii="Times New Roman" w:eastAsia="方正仿宋简体" w:hAnsi="Times New Roman" w:cs="Times New Roman"/>
          <w:sz w:val="32"/>
          <w:szCs w:val="32"/>
        </w:rPr>
        <w:t>深化</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一网五联</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工作机制，推进</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精网微格</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工程，切实提升网格</w:t>
      </w:r>
      <w:proofErr w:type="gramStart"/>
      <w:r>
        <w:rPr>
          <w:rFonts w:ascii="Times New Roman" w:eastAsia="方正仿宋简体" w:hAnsi="Times New Roman" w:cs="Times New Roman"/>
          <w:sz w:val="32"/>
          <w:szCs w:val="32"/>
        </w:rPr>
        <w:t>化治理</w:t>
      </w:r>
      <w:proofErr w:type="gramEnd"/>
      <w:r>
        <w:rPr>
          <w:rFonts w:ascii="Times New Roman" w:eastAsia="方正仿宋简体" w:hAnsi="Times New Roman" w:cs="Times New Roman"/>
          <w:sz w:val="32"/>
          <w:szCs w:val="32"/>
        </w:rPr>
        <w:t>达标率和网格化工作知晓率；推进安全生产风险专项整治，全面提升基层安全治理水平。</w:t>
      </w:r>
    </w:p>
    <w:sectPr w:rsidR="00E12736" w:rsidRPr="00A31A17">
      <w:footerReference w:type="default" r:id="rId8"/>
      <w:pgSz w:w="11906" w:h="16838"/>
      <w:pgMar w:top="2098" w:right="1474" w:bottom="1985" w:left="1588" w:header="851" w:footer="1417"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37E2" w:rsidRDefault="00ED37E2">
      <w:r>
        <w:separator/>
      </w:r>
    </w:p>
  </w:endnote>
  <w:endnote w:type="continuationSeparator" w:id="0">
    <w:p w:rsidR="00ED37E2" w:rsidRDefault="00ED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2736" w:rsidRDefault="00000000">
    <w:pPr>
      <w:pStyle w:val="a7"/>
      <w:framePr w:wrap="around" w:vAnchor="text" w:hAnchor="margin" w:xAlign="center" w:y="1"/>
      <w:jc w:val="center"/>
      <w:rPr>
        <w:rStyle w:val="af0"/>
        <w:sz w:val="28"/>
        <w:szCs w:val="28"/>
      </w:rPr>
    </w:pPr>
    <w:r>
      <w:rPr>
        <w:rFonts w:ascii="Times New Roman" w:hAnsi="Times New Roman" w:cs="Times New Roman"/>
        <w:sz w:val="24"/>
        <w:szCs w:val="24"/>
      </w:rPr>
      <w:t>—</w:t>
    </w:r>
    <w:r>
      <w:rPr>
        <w:rStyle w:val="af0"/>
        <w:sz w:val="28"/>
        <w:szCs w:val="28"/>
      </w:rPr>
      <w:t xml:space="preserve"> </w:t>
    </w:r>
    <w:r>
      <w:rPr>
        <w:rFonts w:ascii="Times New Roman" w:hAnsi="Times New Roman" w:cs="Times New Roman"/>
        <w:sz w:val="28"/>
        <w:szCs w:val="28"/>
      </w:rPr>
      <w:fldChar w:fldCharType="begin"/>
    </w:r>
    <w:r>
      <w:rPr>
        <w:rStyle w:val="af0"/>
        <w:rFonts w:ascii="Times New Roman" w:hAnsi="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Style w:val="af0"/>
        <w:sz w:val="28"/>
        <w:szCs w:val="28"/>
      </w:rPr>
      <w:t xml:space="preserve"> </w:t>
    </w:r>
    <w:r>
      <w:rPr>
        <w:rFonts w:ascii="Times New Roman" w:hAnsi="Times New Roman" w:cs="Times New Roman"/>
        <w:sz w:val="24"/>
        <w:szCs w:val="24"/>
      </w:rPr>
      <w:t>—</w:t>
    </w:r>
  </w:p>
  <w:p w:rsidR="00E12736" w:rsidRDefault="00E12736">
    <w:pPr>
      <w:pStyle w:val="a7"/>
      <w:jc w:val="center"/>
      <w:rPr>
        <w:rFonts w:ascii="Times New Roman" w:hAnsi="Times New Roman" w:cs="Times New Roman"/>
        <w:sz w:val="28"/>
        <w:szCs w:val="28"/>
      </w:rPr>
    </w:pPr>
  </w:p>
  <w:p w:rsidR="00E12736" w:rsidRDefault="00E127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37E2" w:rsidRDefault="00ED37E2">
      <w:r>
        <w:separator/>
      </w:r>
    </w:p>
  </w:footnote>
  <w:footnote w:type="continuationSeparator" w:id="0">
    <w:p w:rsidR="00ED37E2" w:rsidRDefault="00ED37E2">
      <w:r>
        <w:continuationSeparator/>
      </w:r>
    </w:p>
  </w:footnote>
  <w:footnote w:id="1">
    <w:p w:rsidR="00E12736" w:rsidRDefault="00000000">
      <w:pPr>
        <w:pStyle w:val="ab"/>
        <w:rPr>
          <w:rFonts w:ascii="Times New Roman" w:eastAsia="方正仿宋简体" w:hAnsi="Times New Roman" w:cs="Times New Roman"/>
        </w:rPr>
      </w:pPr>
      <w:r>
        <w:rPr>
          <w:rStyle w:val="af4"/>
          <w:rFonts w:ascii="Times New Roman" w:hAnsi="Times New Roman" w:cs="Times New Roman"/>
        </w:rPr>
        <w:footnoteRef/>
      </w:r>
      <w:r>
        <w:rPr>
          <w:rFonts w:ascii="Times New Roman" w:hAnsi="Times New Roman" w:cs="Times New Roman"/>
        </w:rPr>
        <w:t xml:space="preserve"> </w:t>
      </w:r>
      <w:r>
        <w:rPr>
          <w:rFonts w:ascii="Times New Roman" w:eastAsia="方正仿宋简体" w:hAnsi="Times New Roman" w:cs="Times New Roman"/>
          <w:sz w:val="21"/>
          <w:szCs w:val="21"/>
        </w:rPr>
        <w:t>指</w:t>
      </w:r>
      <w:r>
        <w:rPr>
          <w:rFonts w:ascii="Times New Roman" w:eastAsia="方正仿宋简体" w:hAnsi="Times New Roman" w:cs="Times New Roman"/>
          <w:color w:val="333333"/>
          <w:sz w:val="21"/>
          <w:szCs w:val="21"/>
          <w:shd w:val="clear" w:color="auto" w:fill="FFFFFF"/>
        </w:rPr>
        <w:t>按疾病诊断相关分组付费，进行打包付费，不再按项目逐项付费。</w:t>
      </w:r>
    </w:p>
  </w:footnote>
  <w:footnote w:id="2">
    <w:p w:rsidR="00E12736" w:rsidRDefault="00000000">
      <w:pPr>
        <w:pStyle w:val="ab"/>
      </w:pPr>
      <w:r>
        <w:rPr>
          <w:rStyle w:val="af4"/>
          <w:rFonts w:ascii="Times New Roman" w:eastAsia="方正仿宋简体" w:hAnsi="Times New Roman" w:cs="Times New Roman"/>
        </w:rPr>
        <w:footnoteRef/>
      </w:r>
      <w:r>
        <w:rPr>
          <w:rFonts w:ascii="Times New Roman" w:eastAsia="方正仿宋简体" w:hAnsi="Times New Roman" w:cs="Times New Roman"/>
        </w:rPr>
        <w:t xml:space="preserve"> </w:t>
      </w:r>
      <w:r>
        <w:rPr>
          <w:rFonts w:ascii="Times New Roman" w:eastAsia="方正仿宋简体" w:hAnsi="Times New Roman" w:cs="Times New Roman"/>
          <w:color w:val="333333"/>
          <w:sz w:val="21"/>
          <w:szCs w:val="21"/>
          <w:shd w:val="clear" w:color="auto" w:fill="FFFFFF"/>
        </w:rPr>
        <w:t>指由中国、日本、韩国、澳大利亚、新西兰和东盟十国共</w:t>
      </w:r>
      <w:r>
        <w:rPr>
          <w:rFonts w:ascii="Times New Roman" w:eastAsia="方正仿宋简体" w:hAnsi="Times New Roman" w:cs="Times New Roman"/>
          <w:color w:val="333333"/>
          <w:sz w:val="21"/>
          <w:szCs w:val="21"/>
          <w:shd w:val="clear" w:color="auto" w:fill="FFFFFF"/>
        </w:rPr>
        <w:t>15</w:t>
      </w:r>
      <w:r>
        <w:rPr>
          <w:rFonts w:ascii="Times New Roman" w:eastAsia="方正仿宋简体" w:hAnsi="Times New Roman" w:cs="Times New Roman"/>
          <w:color w:val="333333"/>
          <w:sz w:val="21"/>
          <w:szCs w:val="21"/>
          <w:shd w:val="clear" w:color="auto" w:fill="FFFFFF"/>
        </w:rPr>
        <w:t>方成员制定的《区域全面经济伙伴关系协定》。</w:t>
      </w:r>
    </w:p>
  </w:footnote>
  <w:footnote w:id="3">
    <w:p w:rsidR="00E12736" w:rsidRDefault="00000000">
      <w:pPr>
        <w:pStyle w:val="ab"/>
      </w:pPr>
      <w:r>
        <w:rPr>
          <w:rStyle w:val="af4"/>
        </w:rPr>
        <w:footnoteRef/>
      </w:r>
      <w:r>
        <w:t xml:space="preserve"> </w:t>
      </w:r>
      <w:r>
        <w:rPr>
          <w:rFonts w:ascii="方正仿宋简体" w:eastAsia="方正仿宋简体" w:hAnsi="Helvetica" w:hint="eastAsia"/>
          <w:sz w:val="21"/>
          <w:szCs w:val="21"/>
          <w:shd w:val="clear" w:color="auto" w:fill="FFFFFF"/>
        </w:rPr>
        <w:t>以</w:t>
      </w:r>
      <w:hyperlink r:id="rId1" w:tgtFrame="_blank" w:history="1">
        <w:r>
          <w:rPr>
            <w:rStyle w:val="af2"/>
            <w:rFonts w:ascii="方正仿宋简体" w:eastAsia="方正仿宋简体" w:hAnsi="Helvetica" w:hint="eastAsia"/>
            <w:color w:val="auto"/>
            <w:sz w:val="21"/>
            <w:szCs w:val="21"/>
            <w:u w:val="none"/>
            <w:shd w:val="clear" w:color="auto" w:fill="FFFFFF"/>
          </w:rPr>
          <w:t>生态保护</w:t>
        </w:r>
      </w:hyperlink>
      <w:r>
        <w:rPr>
          <w:rFonts w:ascii="方正仿宋简体" w:eastAsia="方正仿宋简体" w:hAnsi="Helvetica" w:hint="eastAsia"/>
          <w:sz w:val="21"/>
          <w:szCs w:val="21"/>
          <w:shd w:val="clear" w:color="auto" w:fill="FFFFFF"/>
        </w:rPr>
        <w:t>和环境治理为基础，采取产业链延伸、联合经营、组合开发等方式，推动公益性较强、收益性差的生态环境治理项目与收益较好的关联产业有效融合，统筹推进，一体化实施。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4M2VmZjBkODVjNmEwMTFiMjQxYmEwMGFkOTE4MDkifQ=="/>
  </w:docVars>
  <w:rsids>
    <w:rsidRoot w:val="79421410"/>
    <w:rsid w:val="00010DC4"/>
    <w:rsid w:val="00015961"/>
    <w:rsid w:val="0001670B"/>
    <w:rsid w:val="00023BAA"/>
    <w:rsid w:val="00025BE6"/>
    <w:rsid w:val="0003326E"/>
    <w:rsid w:val="00033FE1"/>
    <w:rsid w:val="000341B2"/>
    <w:rsid w:val="000342CB"/>
    <w:rsid w:val="000601C7"/>
    <w:rsid w:val="000609FB"/>
    <w:rsid w:val="00062E25"/>
    <w:rsid w:val="00070471"/>
    <w:rsid w:val="00070DE0"/>
    <w:rsid w:val="0007145D"/>
    <w:rsid w:val="00071DE3"/>
    <w:rsid w:val="00077EF3"/>
    <w:rsid w:val="00081E93"/>
    <w:rsid w:val="00086132"/>
    <w:rsid w:val="000863EB"/>
    <w:rsid w:val="0009704A"/>
    <w:rsid w:val="000A0161"/>
    <w:rsid w:val="000A2779"/>
    <w:rsid w:val="000A293B"/>
    <w:rsid w:val="000A4259"/>
    <w:rsid w:val="000A5AA3"/>
    <w:rsid w:val="000A7E66"/>
    <w:rsid w:val="000C5AD8"/>
    <w:rsid w:val="000E0E52"/>
    <w:rsid w:val="000E58BA"/>
    <w:rsid w:val="000F0F67"/>
    <w:rsid w:val="00106EBB"/>
    <w:rsid w:val="001104E7"/>
    <w:rsid w:val="00116A3F"/>
    <w:rsid w:val="00116FA0"/>
    <w:rsid w:val="00146FBE"/>
    <w:rsid w:val="00147096"/>
    <w:rsid w:val="00151BCB"/>
    <w:rsid w:val="001558A5"/>
    <w:rsid w:val="00160EE0"/>
    <w:rsid w:val="00172CEA"/>
    <w:rsid w:val="001836EA"/>
    <w:rsid w:val="00184960"/>
    <w:rsid w:val="00191DF9"/>
    <w:rsid w:val="00196146"/>
    <w:rsid w:val="001A2F66"/>
    <w:rsid w:val="001B1F32"/>
    <w:rsid w:val="001B3549"/>
    <w:rsid w:val="001B3AFB"/>
    <w:rsid w:val="001C7C00"/>
    <w:rsid w:val="001D0037"/>
    <w:rsid w:val="001E3586"/>
    <w:rsid w:val="001E5D8A"/>
    <w:rsid w:val="001F5E41"/>
    <w:rsid w:val="00200D61"/>
    <w:rsid w:val="00201714"/>
    <w:rsid w:val="00201F2C"/>
    <w:rsid w:val="00223AB9"/>
    <w:rsid w:val="00226539"/>
    <w:rsid w:val="0023042B"/>
    <w:rsid w:val="002325F2"/>
    <w:rsid w:val="00233903"/>
    <w:rsid w:val="00236FE1"/>
    <w:rsid w:val="00237898"/>
    <w:rsid w:val="00240FD7"/>
    <w:rsid w:val="002426AB"/>
    <w:rsid w:val="00242B89"/>
    <w:rsid w:val="00242FC0"/>
    <w:rsid w:val="002627E1"/>
    <w:rsid w:val="00264AD3"/>
    <w:rsid w:val="002651ED"/>
    <w:rsid w:val="00270FA6"/>
    <w:rsid w:val="002825FF"/>
    <w:rsid w:val="002944CA"/>
    <w:rsid w:val="00295D0B"/>
    <w:rsid w:val="00295E96"/>
    <w:rsid w:val="0029784F"/>
    <w:rsid w:val="002A42B6"/>
    <w:rsid w:val="002C50E6"/>
    <w:rsid w:val="002C5726"/>
    <w:rsid w:val="002C6F97"/>
    <w:rsid w:val="002D0D3A"/>
    <w:rsid w:val="002D26C3"/>
    <w:rsid w:val="002E288F"/>
    <w:rsid w:val="002E53DA"/>
    <w:rsid w:val="002F003F"/>
    <w:rsid w:val="002F2531"/>
    <w:rsid w:val="002F2EB9"/>
    <w:rsid w:val="002F61CD"/>
    <w:rsid w:val="002F7DF3"/>
    <w:rsid w:val="0030656A"/>
    <w:rsid w:val="003102D3"/>
    <w:rsid w:val="003148E6"/>
    <w:rsid w:val="00317C10"/>
    <w:rsid w:val="00321BCB"/>
    <w:rsid w:val="003253CB"/>
    <w:rsid w:val="00330453"/>
    <w:rsid w:val="003334F2"/>
    <w:rsid w:val="003371A3"/>
    <w:rsid w:val="003457E8"/>
    <w:rsid w:val="00351616"/>
    <w:rsid w:val="003535C2"/>
    <w:rsid w:val="00354CFA"/>
    <w:rsid w:val="00357BC9"/>
    <w:rsid w:val="0038340D"/>
    <w:rsid w:val="003835BA"/>
    <w:rsid w:val="00387ACA"/>
    <w:rsid w:val="003915BE"/>
    <w:rsid w:val="00391985"/>
    <w:rsid w:val="003A0325"/>
    <w:rsid w:val="003A1C42"/>
    <w:rsid w:val="003A5924"/>
    <w:rsid w:val="003A6EF6"/>
    <w:rsid w:val="003C6BDC"/>
    <w:rsid w:val="003D2337"/>
    <w:rsid w:val="003D514C"/>
    <w:rsid w:val="003E4BCB"/>
    <w:rsid w:val="003E6A36"/>
    <w:rsid w:val="003F457A"/>
    <w:rsid w:val="003F7619"/>
    <w:rsid w:val="00401A50"/>
    <w:rsid w:val="004070E2"/>
    <w:rsid w:val="00420178"/>
    <w:rsid w:val="00432B26"/>
    <w:rsid w:val="00436637"/>
    <w:rsid w:val="00437309"/>
    <w:rsid w:val="00456348"/>
    <w:rsid w:val="00462B54"/>
    <w:rsid w:val="00466C18"/>
    <w:rsid w:val="004716E4"/>
    <w:rsid w:val="00475BD7"/>
    <w:rsid w:val="00476752"/>
    <w:rsid w:val="0047790B"/>
    <w:rsid w:val="00491502"/>
    <w:rsid w:val="00495FDA"/>
    <w:rsid w:val="004A0187"/>
    <w:rsid w:val="004A15EB"/>
    <w:rsid w:val="004A38D7"/>
    <w:rsid w:val="004A6182"/>
    <w:rsid w:val="004B7003"/>
    <w:rsid w:val="004C068A"/>
    <w:rsid w:val="004C2D31"/>
    <w:rsid w:val="004C3EDA"/>
    <w:rsid w:val="004D3F32"/>
    <w:rsid w:val="004D75FA"/>
    <w:rsid w:val="004F17F5"/>
    <w:rsid w:val="005023BF"/>
    <w:rsid w:val="00503CBE"/>
    <w:rsid w:val="00506784"/>
    <w:rsid w:val="00510E85"/>
    <w:rsid w:val="00510EE2"/>
    <w:rsid w:val="0051541B"/>
    <w:rsid w:val="0052647A"/>
    <w:rsid w:val="00526BC2"/>
    <w:rsid w:val="0053071C"/>
    <w:rsid w:val="00532BF9"/>
    <w:rsid w:val="00533F14"/>
    <w:rsid w:val="005360D4"/>
    <w:rsid w:val="00540316"/>
    <w:rsid w:val="00540631"/>
    <w:rsid w:val="0054267E"/>
    <w:rsid w:val="00543617"/>
    <w:rsid w:val="00550BF6"/>
    <w:rsid w:val="0055263B"/>
    <w:rsid w:val="00554B92"/>
    <w:rsid w:val="00556119"/>
    <w:rsid w:val="00556AEC"/>
    <w:rsid w:val="005665E9"/>
    <w:rsid w:val="005820CC"/>
    <w:rsid w:val="00582AB2"/>
    <w:rsid w:val="00591DF7"/>
    <w:rsid w:val="0059436A"/>
    <w:rsid w:val="005A1966"/>
    <w:rsid w:val="005A2213"/>
    <w:rsid w:val="005A2392"/>
    <w:rsid w:val="005A78CE"/>
    <w:rsid w:val="005B2884"/>
    <w:rsid w:val="005B5F06"/>
    <w:rsid w:val="005B74C7"/>
    <w:rsid w:val="005C7610"/>
    <w:rsid w:val="005D26F9"/>
    <w:rsid w:val="005D745B"/>
    <w:rsid w:val="005D770A"/>
    <w:rsid w:val="005E0E56"/>
    <w:rsid w:val="005E2FBC"/>
    <w:rsid w:val="005E304F"/>
    <w:rsid w:val="0061041D"/>
    <w:rsid w:val="006119E1"/>
    <w:rsid w:val="00613410"/>
    <w:rsid w:val="00624172"/>
    <w:rsid w:val="00626466"/>
    <w:rsid w:val="0064002C"/>
    <w:rsid w:val="006406FF"/>
    <w:rsid w:val="00640FC8"/>
    <w:rsid w:val="006412DE"/>
    <w:rsid w:val="0064447F"/>
    <w:rsid w:val="00654750"/>
    <w:rsid w:val="00654904"/>
    <w:rsid w:val="00674835"/>
    <w:rsid w:val="00682CDD"/>
    <w:rsid w:val="00686F13"/>
    <w:rsid w:val="00687523"/>
    <w:rsid w:val="00687A36"/>
    <w:rsid w:val="0069009F"/>
    <w:rsid w:val="006947D9"/>
    <w:rsid w:val="006A6298"/>
    <w:rsid w:val="006B6078"/>
    <w:rsid w:val="006D43EE"/>
    <w:rsid w:val="006E3CAD"/>
    <w:rsid w:val="006E4FE0"/>
    <w:rsid w:val="006E6BFC"/>
    <w:rsid w:val="006E79AB"/>
    <w:rsid w:val="006F63E0"/>
    <w:rsid w:val="006F7146"/>
    <w:rsid w:val="00712BBA"/>
    <w:rsid w:val="00714F86"/>
    <w:rsid w:val="00714FD6"/>
    <w:rsid w:val="00723A83"/>
    <w:rsid w:val="00732D4B"/>
    <w:rsid w:val="00732E75"/>
    <w:rsid w:val="00732F57"/>
    <w:rsid w:val="007333AA"/>
    <w:rsid w:val="0073589E"/>
    <w:rsid w:val="00737723"/>
    <w:rsid w:val="00737E21"/>
    <w:rsid w:val="00737FF7"/>
    <w:rsid w:val="007415F6"/>
    <w:rsid w:val="00750E4D"/>
    <w:rsid w:val="00754782"/>
    <w:rsid w:val="0076013B"/>
    <w:rsid w:val="007629B2"/>
    <w:rsid w:val="0076376E"/>
    <w:rsid w:val="00776A21"/>
    <w:rsid w:val="00782B0A"/>
    <w:rsid w:val="007836A2"/>
    <w:rsid w:val="00786463"/>
    <w:rsid w:val="00792E68"/>
    <w:rsid w:val="007A57CB"/>
    <w:rsid w:val="007B2814"/>
    <w:rsid w:val="007B5878"/>
    <w:rsid w:val="007B6A9E"/>
    <w:rsid w:val="007C111F"/>
    <w:rsid w:val="007E1BB8"/>
    <w:rsid w:val="007E3DBB"/>
    <w:rsid w:val="007F5299"/>
    <w:rsid w:val="00800E12"/>
    <w:rsid w:val="0080105C"/>
    <w:rsid w:val="00803756"/>
    <w:rsid w:val="00810076"/>
    <w:rsid w:val="00815A8D"/>
    <w:rsid w:val="00821E6F"/>
    <w:rsid w:val="00822421"/>
    <w:rsid w:val="0082423E"/>
    <w:rsid w:val="00824422"/>
    <w:rsid w:val="00832C52"/>
    <w:rsid w:val="008574C4"/>
    <w:rsid w:val="0086117A"/>
    <w:rsid w:val="00872478"/>
    <w:rsid w:val="00881F60"/>
    <w:rsid w:val="00886E45"/>
    <w:rsid w:val="008A0F82"/>
    <w:rsid w:val="008A21F5"/>
    <w:rsid w:val="008C18FF"/>
    <w:rsid w:val="008D6931"/>
    <w:rsid w:val="008E0823"/>
    <w:rsid w:val="008F1C05"/>
    <w:rsid w:val="008F5B45"/>
    <w:rsid w:val="00900090"/>
    <w:rsid w:val="00906BB4"/>
    <w:rsid w:val="00906C52"/>
    <w:rsid w:val="00907A23"/>
    <w:rsid w:val="00922DA3"/>
    <w:rsid w:val="009236F2"/>
    <w:rsid w:val="00926132"/>
    <w:rsid w:val="00927B70"/>
    <w:rsid w:val="00930270"/>
    <w:rsid w:val="0093320C"/>
    <w:rsid w:val="00934E5C"/>
    <w:rsid w:val="00935037"/>
    <w:rsid w:val="009359AE"/>
    <w:rsid w:val="00940805"/>
    <w:rsid w:val="00942DA9"/>
    <w:rsid w:val="0094355C"/>
    <w:rsid w:val="00956F07"/>
    <w:rsid w:val="00967DE5"/>
    <w:rsid w:val="00967F9D"/>
    <w:rsid w:val="009711D5"/>
    <w:rsid w:val="00971B5D"/>
    <w:rsid w:val="00971D94"/>
    <w:rsid w:val="009838A2"/>
    <w:rsid w:val="0098418F"/>
    <w:rsid w:val="00984416"/>
    <w:rsid w:val="009923E8"/>
    <w:rsid w:val="009935EC"/>
    <w:rsid w:val="009A0244"/>
    <w:rsid w:val="009A3E40"/>
    <w:rsid w:val="009A4166"/>
    <w:rsid w:val="009B47FA"/>
    <w:rsid w:val="009B75B5"/>
    <w:rsid w:val="009C6DAB"/>
    <w:rsid w:val="009D1228"/>
    <w:rsid w:val="009E4BDC"/>
    <w:rsid w:val="009E68D9"/>
    <w:rsid w:val="009F2E3B"/>
    <w:rsid w:val="009F647B"/>
    <w:rsid w:val="00A0298C"/>
    <w:rsid w:val="00A04E52"/>
    <w:rsid w:val="00A074EC"/>
    <w:rsid w:val="00A31A17"/>
    <w:rsid w:val="00A35AA8"/>
    <w:rsid w:val="00A504C1"/>
    <w:rsid w:val="00A51E76"/>
    <w:rsid w:val="00A53A91"/>
    <w:rsid w:val="00A550E9"/>
    <w:rsid w:val="00A557E6"/>
    <w:rsid w:val="00A57987"/>
    <w:rsid w:val="00A617D1"/>
    <w:rsid w:val="00A61EC2"/>
    <w:rsid w:val="00A661BD"/>
    <w:rsid w:val="00A73EAA"/>
    <w:rsid w:val="00A76BEC"/>
    <w:rsid w:val="00A80AA8"/>
    <w:rsid w:val="00A83BF8"/>
    <w:rsid w:val="00A9158F"/>
    <w:rsid w:val="00A97ED1"/>
    <w:rsid w:val="00AA3CB2"/>
    <w:rsid w:val="00AA673A"/>
    <w:rsid w:val="00AA7C85"/>
    <w:rsid w:val="00AB4195"/>
    <w:rsid w:val="00AB70C1"/>
    <w:rsid w:val="00AB79B0"/>
    <w:rsid w:val="00AC0B1A"/>
    <w:rsid w:val="00AC58F4"/>
    <w:rsid w:val="00AC5F5D"/>
    <w:rsid w:val="00AE0759"/>
    <w:rsid w:val="00AE7AFD"/>
    <w:rsid w:val="00B04B91"/>
    <w:rsid w:val="00B13D30"/>
    <w:rsid w:val="00B34C7C"/>
    <w:rsid w:val="00B359EB"/>
    <w:rsid w:val="00B35FAD"/>
    <w:rsid w:val="00B36E7F"/>
    <w:rsid w:val="00B504A8"/>
    <w:rsid w:val="00B53726"/>
    <w:rsid w:val="00B55E1C"/>
    <w:rsid w:val="00B62E4C"/>
    <w:rsid w:val="00B6613E"/>
    <w:rsid w:val="00B70052"/>
    <w:rsid w:val="00B95E8C"/>
    <w:rsid w:val="00BA7850"/>
    <w:rsid w:val="00BB4C06"/>
    <w:rsid w:val="00BD08F9"/>
    <w:rsid w:val="00BD4595"/>
    <w:rsid w:val="00BD4D5A"/>
    <w:rsid w:val="00BD5719"/>
    <w:rsid w:val="00BD6C89"/>
    <w:rsid w:val="00BD793F"/>
    <w:rsid w:val="00BE019D"/>
    <w:rsid w:val="00BE0754"/>
    <w:rsid w:val="00BE5EC6"/>
    <w:rsid w:val="00BE724E"/>
    <w:rsid w:val="00BE7B1E"/>
    <w:rsid w:val="00BF4B28"/>
    <w:rsid w:val="00C04B4D"/>
    <w:rsid w:val="00C11548"/>
    <w:rsid w:val="00C15034"/>
    <w:rsid w:val="00C16CA1"/>
    <w:rsid w:val="00C17E33"/>
    <w:rsid w:val="00C21F4A"/>
    <w:rsid w:val="00C3129F"/>
    <w:rsid w:val="00C335ED"/>
    <w:rsid w:val="00C363FD"/>
    <w:rsid w:val="00C36711"/>
    <w:rsid w:val="00C37056"/>
    <w:rsid w:val="00C370AD"/>
    <w:rsid w:val="00C407B7"/>
    <w:rsid w:val="00C455BF"/>
    <w:rsid w:val="00C4613F"/>
    <w:rsid w:val="00C746DD"/>
    <w:rsid w:val="00C77373"/>
    <w:rsid w:val="00C91AA0"/>
    <w:rsid w:val="00C97511"/>
    <w:rsid w:val="00CA5959"/>
    <w:rsid w:val="00CA5C6E"/>
    <w:rsid w:val="00CA6014"/>
    <w:rsid w:val="00CA77FE"/>
    <w:rsid w:val="00CA791B"/>
    <w:rsid w:val="00CB0551"/>
    <w:rsid w:val="00CB6B9E"/>
    <w:rsid w:val="00CB7694"/>
    <w:rsid w:val="00CC6719"/>
    <w:rsid w:val="00CC6767"/>
    <w:rsid w:val="00CE5DD6"/>
    <w:rsid w:val="00CF0E4D"/>
    <w:rsid w:val="00CF2D36"/>
    <w:rsid w:val="00CF35BD"/>
    <w:rsid w:val="00CF40D2"/>
    <w:rsid w:val="00CF6DD0"/>
    <w:rsid w:val="00D11638"/>
    <w:rsid w:val="00D155E9"/>
    <w:rsid w:val="00D21710"/>
    <w:rsid w:val="00D234BC"/>
    <w:rsid w:val="00D32486"/>
    <w:rsid w:val="00D44D45"/>
    <w:rsid w:val="00D51674"/>
    <w:rsid w:val="00D56776"/>
    <w:rsid w:val="00D66EA8"/>
    <w:rsid w:val="00D71435"/>
    <w:rsid w:val="00D743F9"/>
    <w:rsid w:val="00D90826"/>
    <w:rsid w:val="00D91875"/>
    <w:rsid w:val="00D92901"/>
    <w:rsid w:val="00D9656D"/>
    <w:rsid w:val="00DA6102"/>
    <w:rsid w:val="00DA64E2"/>
    <w:rsid w:val="00DB181F"/>
    <w:rsid w:val="00DB619D"/>
    <w:rsid w:val="00DC6681"/>
    <w:rsid w:val="00DD0BE7"/>
    <w:rsid w:val="00DD402F"/>
    <w:rsid w:val="00DE010A"/>
    <w:rsid w:val="00DE21FC"/>
    <w:rsid w:val="00DE2C70"/>
    <w:rsid w:val="00DE5D20"/>
    <w:rsid w:val="00DF51E0"/>
    <w:rsid w:val="00DF7800"/>
    <w:rsid w:val="00E070FB"/>
    <w:rsid w:val="00E12736"/>
    <w:rsid w:val="00E135E1"/>
    <w:rsid w:val="00E24F3C"/>
    <w:rsid w:val="00E3398F"/>
    <w:rsid w:val="00E37DEC"/>
    <w:rsid w:val="00E55030"/>
    <w:rsid w:val="00E55FC1"/>
    <w:rsid w:val="00E60092"/>
    <w:rsid w:val="00E61480"/>
    <w:rsid w:val="00E61A7A"/>
    <w:rsid w:val="00E626EE"/>
    <w:rsid w:val="00E64C62"/>
    <w:rsid w:val="00E64F12"/>
    <w:rsid w:val="00E70A27"/>
    <w:rsid w:val="00E86EBA"/>
    <w:rsid w:val="00E9673E"/>
    <w:rsid w:val="00EA3511"/>
    <w:rsid w:val="00EA58B4"/>
    <w:rsid w:val="00EA64F7"/>
    <w:rsid w:val="00EA7E15"/>
    <w:rsid w:val="00EB566E"/>
    <w:rsid w:val="00EB64C7"/>
    <w:rsid w:val="00EC72EC"/>
    <w:rsid w:val="00ED37E2"/>
    <w:rsid w:val="00ED404A"/>
    <w:rsid w:val="00ED5B75"/>
    <w:rsid w:val="00ED74C5"/>
    <w:rsid w:val="00EE7233"/>
    <w:rsid w:val="00EF3BF2"/>
    <w:rsid w:val="00EF3F9D"/>
    <w:rsid w:val="00EF5A10"/>
    <w:rsid w:val="00EF71C7"/>
    <w:rsid w:val="00F0257F"/>
    <w:rsid w:val="00F045F5"/>
    <w:rsid w:val="00F06062"/>
    <w:rsid w:val="00F11165"/>
    <w:rsid w:val="00F168E5"/>
    <w:rsid w:val="00F21585"/>
    <w:rsid w:val="00F2266D"/>
    <w:rsid w:val="00F26A86"/>
    <w:rsid w:val="00F26C7F"/>
    <w:rsid w:val="00F30F40"/>
    <w:rsid w:val="00F35DC4"/>
    <w:rsid w:val="00F40461"/>
    <w:rsid w:val="00F446F9"/>
    <w:rsid w:val="00F47B28"/>
    <w:rsid w:val="00F50976"/>
    <w:rsid w:val="00F53ACE"/>
    <w:rsid w:val="00F54CC4"/>
    <w:rsid w:val="00F57C56"/>
    <w:rsid w:val="00F57C7C"/>
    <w:rsid w:val="00F654AF"/>
    <w:rsid w:val="00F72D93"/>
    <w:rsid w:val="00F76C6F"/>
    <w:rsid w:val="00F828EC"/>
    <w:rsid w:val="00F91E14"/>
    <w:rsid w:val="00F92695"/>
    <w:rsid w:val="00FA3AC1"/>
    <w:rsid w:val="00FA474D"/>
    <w:rsid w:val="00FB137B"/>
    <w:rsid w:val="00FB1815"/>
    <w:rsid w:val="00FC2D8B"/>
    <w:rsid w:val="00FC70D6"/>
    <w:rsid w:val="00FD2A23"/>
    <w:rsid w:val="00FD3869"/>
    <w:rsid w:val="00FD500A"/>
    <w:rsid w:val="00FD63E1"/>
    <w:rsid w:val="00FF45A1"/>
    <w:rsid w:val="01372704"/>
    <w:rsid w:val="02965E43"/>
    <w:rsid w:val="04B8274F"/>
    <w:rsid w:val="054D527E"/>
    <w:rsid w:val="07041C7C"/>
    <w:rsid w:val="0779271E"/>
    <w:rsid w:val="08E81855"/>
    <w:rsid w:val="09582595"/>
    <w:rsid w:val="0A6273E5"/>
    <w:rsid w:val="0ADA51CD"/>
    <w:rsid w:val="0DAD0977"/>
    <w:rsid w:val="0DC67C8B"/>
    <w:rsid w:val="105C48D7"/>
    <w:rsid w:val="107F4121"/>
    <w:rsid w:val="11673533"/>
    <w:rsid w:val="117472CA"/>
    <w:rsid w:val="122A5E32"/>
    <w:rsid w:val="122B27B2"/>
    <w:rsid w:val="14E135FC"/>
    <w:rsid w:val="1534372C"/>
    <w:rsid w:val="16C64858"/>
    <w:rsid w:val="18431EB5"/>
    <w:rsid w:val="196A3BC0"/>
    <w:rsid w:val="198C661E"/>
    <w:rsid w:val="1A4D748D"/>
    <w:rsid w:val="1B9C027D"/>
    <w:rsid w:val="1BA07B44"/>
    <w:rsid w:val="204359DB"/>
    <w:rsid w:val="20484530"/>
    <w:rsid w:val="207D68CF"/>
    <w:rsid w:val="21997735"/>
    <w:rsid w:val="235D02F2"/>
    <w:rsid w:val="23D60DD3"/>
    <w:rsid w:val="23FD02A2"/>
    <w:rsid w:val="254D32D7"/>
    <w:rsid w:val="270200E7"/>
    <w:rsid w:val="278D504A"/>
    <w:rsid w:val="28394EEA"/>
    <w:rsid w:val="28820F40"/>
    <w:rsid w:val="28AA3FD9"/>
    <w:rsid w:val="291E22D1"/>
    <w:rsid w:val="29AB625B"/>
    <w:rsid w:val="2D200D0E"/>
    <w:rsid w:val="2E735445"/>
    <w:rsid w:val="2F0A3A24"/>
    <w:rsid w:val="2FA72ADC"/>
    <w:rsid w:val="306929CC"/>
    <w:rsid w:val="31AA329C"/>
    <w:rsid w:val="33693740"/>
    <w:rsid w:val="33BC72B7"/>
    <w:rsid w:val="34390907"/>
    <w:rsid w:val="348B0327"/>
    <w:rsid w:val="34B13546"/>
    <w:rsid w:val="363470C6"/>
    <w:rsid w:val="36C070BE"/>
    <w:rsid w:val="37A97F30"/>
    <w:rsid w:val="37C406D5"/>
    <w:rsid w:val="388C7258"/>
    <w:rsid w:val="388F3641"/>
    <w:rsid w:val="38DD7AB3"/>
    <w:rsid w:val="3ACD3B57"/>
    <w:rsid w:val="3AE25855"/>
    <w:rsid w:val="3B293FDA"/>
    <w:rsid w:val="3CAA69E3"/>
    <w:rsid w:val="3D4E7AA9"/>
    <w:rsid w:val="3D53242A"/>
    <w:rsid w:val="3EC967DD"/>
    <w:rsid w:val="3FE94F8F"/>
    <w:rsid w:val="40630396"/>
    <w:rsid w:val="42AD499A"/>
    <w:rsid w:val="42F51E9D"/>
    <w:rsid w:val="45AF6B7F"/>
    <w:rsid w:val="45C0699C"/>
    <w:rsid w:val="46A77952"/>
    <w:rsid w:val="46F72688"/>
    <w:rsid w:val="470703F1"/>
    <w:rsid w:val="47A619B8"/>
    <w:rsid w:val="49180694"/>
    <w:rsid w:val="49402663"/>
    <w:rsid w:val="4D6635B4"/>
    <w:rsid w:val="4E092CA1"/>
    <w:rsid w:val="4E4966F7"/>
    <w:rsid w:val="4ED86E9E"/>
    <w:rsid w:val="52075749"/>
    <w:rsid w:val="52362E2C"/>
    <w:rsid w:val="53703032"/>
    <w:rsid w:val="53874D93"/>
    <w:rsid w:val="54D97871"/>
    <w:rsid w:val="58A14202"/>
    <w:rsid w:val="59EC3BA2"/>
    <w:rsid w:val="5A000F3D"/>
    <w:rsid w:val="5CED210B"/>
    <w:rsid w:val="5E455F5D"/>
    <w:rsid w:val="5E4B16FA"/>
    <w:rsid w:val="5E6E322E"/>
    <w:rsid w:val="5F8B5C0B"/>
    <w:rsid w:val="5FAB005C"/>
    <w:rsid w:val="5FB31CDC"/>
    <w:rsid w:val="611D6D37"/>
    <w:rsid w:val="61466C24"/>
    <w:rsid w:val="617D7FD5"/>
    <w:rsid w:val="633345F0"/>
    <w:rsid w:val="635C3B47"/>
    <w:rsid w:val="67144738"/>
    <w:rsid w:val="676C4A32"/>
    <w:rsid w:val="67E773BE"/>
    <w:rsid w:val="6B6517CB"/>
    <w:rsid w:val="6B99345E"/>
    <w:rsid w:val="6FD20CED"/>
    <w:rsid w:val="70E909E4"/>
    <w:rsid w:val="72A03324"/>
    <w:rsid w:val="7516167C"/>
    <w:rsid w:val="751C1388"/>
    <w:rsid w:val="752D5F07"/>
    <w:rsid w:val="75E55C1E"/>
    <w:rsid w:val="763145F0"/>
    <w:rsid w:val="768E4755"/>
    <w:rsid w:val="76B547FD"/>
    <w:rsid w:val="76C40B40"/>
    <w:rsid w:val="771F6F0D"/>
    <w:rsid w:val="778F18D4"/>
    <w:rsid w:val="791F31F5"/>
    <w:rsid w:val="79421410"/>
    <w:rsid w:val="7BB5399C"/>
    <w:rsid w:val="7BF11FBA"/>
    <w:rsid w:val="7C484810"/>
    <w:rsid w:val="7E257FEC"/>
    <w:rsid w:val="7E394D59"/>
    <w:rsid w:val="7E7A2C7B"/>
    <w:rsid w:val="7EBE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2B8CE9D7-3B9E-4C6A-8C11-4ED888C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endnote text"/>
    <w:basedOn w:val="a"/>
    <w:link w:val="a6"/>
    <w:semiHidden/>
    <w:unhideWhenUsed/>
    <w:pPr>
      <w:snapToGrid w:val="0"/>
      <w:jc w:val="left"/>
    </w:p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semiHidden/>
    <w:unhideWhenUsed/>
    <w:qFormat/>
    <w:pPr>
      <w:snapToGrid w:val="0"/>
      <w:jc w:val="left"/>
    </w:pPr>
    <w:rPr>
      <w:sz w:val="18"/>
      <w:szCs w:val="18"/>
    </w:rPr>
  </w:style>
  <w:style w:type="paragraph" w:styleId="ad">
    <w:name w:val="annotation subject"/>
    <w:basedOn w:val="a3"/>
    <w:next w:val="a3"/>
    <w:link w:val="ae"/>
    <w:semiHidden/>
    <w:unhideWhenUsed/>
    <w:qFormat/>
    <w:rPr>
      <w:b/>
      <w:bCs/>
    </w:rPr>
  </w:style>
  <w:style w:type="character" w:styleId="af">
    <w:name w:val="endnote reference"/>
    <w:basedOn w:val="a0"/>
    <w:semiHidden/>
    <w:unhideWhenUsed/>
    <w:qFormat/>
    <w:rPr>
      <w:vertAlign w:val="superscript"/>
    </w:rPr>
  </w:style>
  <w:style w:type="character" w:styleId="af0">
    <w:name w:val="page number"/>
    <w:qFormat/>
    <w:rPr>
      <w:rFonts w:cs="Times New Roman"/>
    </w:rPr>
  </w:style>
  <w:style w:type="character" w:styleId="af1">
    <w:name w:val="Emphasis"/>
    <w:basedOn w:val="a0"/>
    <w:uiPriority w:val="20"/>
    <w:qFormat/>
    <w:rPr>
      <w:i/>
      <w:iCs/>
    </w:rPr>
  </w:style>
  <w:style w:type="character" w:styleId="af2">
    <w:name w:val="Hyperlink"/>
    <w:basedOn w:val="a0"/>
    <w:uiPriority w:val="99"/>
    <w:semiHidden/>
    <w:unhideWhenUsed/>
    <w:qFormat/>
    <w:rPr>
      <w:color w:val="0000FF"/>
      <w:u w:val="single"/>
    </w:rPr>
  </w:style>
  <w:style w:type="character" w:styleId="af3">
    <w:name w:val="annotation reference"/>
    <w:basedOn w:val="a0"/>
    <w:semiHidden/>
    <w:unhideWhenUsed/>
    <w:rPr>
      <w:sz w:val="21"/>
      <w:szCs w:val="21"/>
    </w:rPr>
  </w:style>
  <w:style w:type="character" w:styleId="af4">
    <w:name w:val="footnote reference"/>
    <w:basedOn w:val="a0"/>
    <w:semiHidden/>
    <w:unhideWhenUsed/>
    <w:rPr>
      <w:vertAlign w:val="superscript"/>
    </w:rPr>
  </w:style>
  <w:style w:type="character" w:customStyle="1" w:styleId="aa">
    <w:name w:val="页眉 字符"/>
    <w:basedOn w:val="a0"/>
    <w:link w:val="a9"/>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semiHidden/>
    <w:qFormat/>
    <w:rPr>
      <w:kern w:val="2"/>
      <w:sz w:val="21"/>
      <w:szCs w:val="24"/>
    </w:rPr>
  </w:style>
  <w:style w:type="character" w:customStyle="1" w:styleId="ae">
    <w:name w:val="批注主题 字符"/>
    <w:basedOn w:val="a4"/>
    <w:link w:val="ad"/>
    <w:semiHidden/>
    <w:qFormat/>
    <w:rPr>
      <w:b/>
      <w:bCs/>
      <w:kern w:val="2"/>
      <w:sz w:val="21"/>
      <w:szCs w:val="24"/>
    </w:rPr>
  </w:style>
  <w:style w:type="character" w:customStyle="1" w:styleId="a6">
    <w:name w:val="尾注文本 字符"/>
    <w:basedOn w:val="a0"/>
    <w:link w:val="a5"/>
    <w:semiHidden/>
    <w:qFormat/>
    <w:rPr>
      <w:kern w:val="2"/>
      <w:sz w:val="21"/>
      <w:szCs w:val="24"/>
    </w:rPr>
  </w:style>
  <w:style w:type="character" w:customStyle="1" w:styleId="ac">
    <w:name w:val="脚注文本 字符"/>
    <w:basedOn w:val="a0"/>
    <w:link w:val="ab"/>
    <w:semiHidden/>
    <w:qFormat/>
    <w:rPr>
      <w:kern w:val="2"/>
      <w:sz w:val="18"/>
      <w:szCs w:val="18"/>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f5">
    <w:name w:val="List Paragraph"/>
    <w:basedOn w:val="a"/>
    <w:uiPriority w:val="99"/>
    <w:pPr>
      <w:ind w:firstLineChars="200" w:firstLine="420"/>
    </w:pPr>
  </w:style>
  <w:style w:type="paragraph" w:customStyle="1" w:styleId="1">
    <w:name w:val="样式1"/>
    <w:basedOn w:val="a"/>
    <w:qFormat/>
    <w:pPr>
      <w:spacing w:line="760" w:lineRule="atLeast"/>
      <w:jc w:val="center"/>
    </w:pPr>
    <w:rPr>
      <w:rFonts w:ascii="Times New Roman" w:eastAsia="方正小标宋简体" w:hAnsi="Times New Roman" w:cs="Times New Roman"/>
      <w:sz w:val="44"/>
      <w:szCs w:val="44"/>
    </w:rPr>
  </w:style>
  <w:style w:type="character" w:customStyle="1" w:styleId="font51">
    <w:name w:val="font51"/>
    <w:qFormat/>
    <w:rPr>
      <w:rFonts w:ascii="方正仿宋_GBK" w:eastAsia="方正仿宋_GBK" w:hAnsi="方正仿宋_GBK" w:cs="方正仿宋_GBK"/>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aike.baidu.com/item/%E7%94%9F%E6%80%81%E4%BF%9D%E6%8A%A4/3026543?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659F8-4AE5-499E-AD18-A9D6E4A3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1388</Words>
  <Characters>7917</Characters>
  <Application>Microsoft Office Word</Application>
  <DocSecurity>0</DocSecurity>
  <Lines>65</Lines>
  <Paragraphs>18</Paragraphs>
  <ScaleCrop>false</ScaleCrop>
  <Company>Microsoft</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谷裕丰(guyufeng)</dc:creator>
  <cp:lastModifiedBy>高 越</cp:lastModifiedBy>
  <cp:revision>298</cp:revision>
  <cp:lastPrinted>2022-12-29T03:45:00Z</cp:lastPrinted>
  <dcterms:created xsi:type="dcterms:W3CDTF">2022-11-27T02:27:00Z</dcterms:created>
  <dcterms:modified xsi:type="dcterms:W3CDTF">2023-01-29T07:19:00Z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FD554B8925A54B5C8ACB5BB0EB83BBA1</vt:lpwstr>
  </property>
</Properties>
</file>