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南京市六合区马鞍街道畜牧兽医站</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负责街道动物防疫检疫和技术服务工作。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马鞍街道畜牧兽医站。</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1、保质保量完成重大动物疫病防控工作，确保无疫情发生。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2、加大畜产品监管力度，从源头上保障食品安全。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3、做好产地检疫、羊布病监测、各类报表的统计和报送工作。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4、确保完成全年生猪稳产保供目标考核任务。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5、继续推进规模场户强制免疫疫苗“先打后补”工作，确保申请规模场户完成率达100%。</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南京市六合区马鞍街道畜牧兽医站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cantSplit/>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cantSplit/>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南京市六合区马鞍街道畜牧兽医站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343.04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31.39</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19.07</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167.11</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125.47</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343.04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343.04</w:t>
            </w:r>
          </w:p>
        </w:tc>
      </w:tr>
      <w:tr>
        <w:tblPrEx>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343.04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343.04</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南京市六合区马鞍街道畜牧兽医站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343.04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343.04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343.04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001008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南京市六合区马鞍街道畜牧兽医站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343.04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343.04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343.04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cantSplit/>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cantSplit/>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cantSplit/>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南京市六合区马鞍街道畜牧兽医站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343.04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343.04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125.47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5"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cantSplit/>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cantSplit/>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南京市六合区马鞍街道畜牧兽医站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343.04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343.04</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343.04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31.39</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19.07</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167.11</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125.47</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343.04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343.04</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cantSplit/>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南京市六合区马鞍街道畜牧兽医站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343.04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343.04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340.49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167.11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cantSplit/>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cantSplit/>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cantSplit/>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南京市六合区马鞍街道畜牧兽医站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343.04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340.49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cantSplit/>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cantSplit/>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cantSplit/>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南京市六合区马鞍街道畜牧兽医站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343.04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343.04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340.49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167.11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cantSplit/>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cantSplit/>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cantSplit/>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南京市六合区马鞍街道畜牧兽医站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343.04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340.49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325.13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140.77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cantSplit/>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cantSplit/>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南京市六合区马鞍街道畜牧兽医站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南京市六合区马鞍街道畜牧兽医站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南京市六合区马鞍街道畜牧兽医站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cantSplit/>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cantSplit/>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南京市六合区马鞍街道畜牧兽医站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南京市六合区马鞍街道畜牧兽医站</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南京市六合区马鞍街道畜牧兽医站2023年度收入、支出预算总计343.04万元，与上年相比收、支预算总计各增加13.42万元，增长4.07%。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（一）收入预算总计343.04万元。包括：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1．本年收入合计343.04万元。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（1）一般公共预算拨款收入343.04万元，与上年相比增加13.42万元，增长4.07%。主要原因是正常范围内调整。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（二）支出预算总计343.04万元。包括：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1．本年支出合计343.04万元。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（1）社会保障和就业支出（类）支出31.39万元，主要用于养老保险等。与上年相比减少4.54万元，减少12.64%。主要原因是正常范围内调整。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（2）卫生健康支出（类）支出19.07万元，主要用于医疗保险等。与上年相比减少0.44万元，减少2.26%。主要原因是正常范围内调整。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（3）农林水支出（类）支出167.11万元，主要用于人员工资津贴。与上年相比增加14.92万元，增长9.8%。主要原因是人员变动。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（4）住房保障支出（类）支出125.47万元，主要用于住房公积金和提租补贴。与上年相比增加3.48万元，增长2.85%。主要原因是人员变动。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南京市六合区马鞍街道畜牧兽医站2023年收入预算合计343.04万元，包括本年收入343.04万元，上年结转结余0万元。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本年一般公共预算收入343.04万元，占100%；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南京市六合区马鞍街道畜牧兽医站2023年支出预算合计343.04万元，其中：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基本支出343.04万元，占100%；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南京市六合区马鞍街道畜牧兽医站2023年度财政拨款收、支总预算343.04万元。与上年相比，财政拨款收、支总计各增加13.42万元，增长4.07%。主要原因是正常范围内调整。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南京市六合区马鞍街道畜牧兽医站2023年财政拨款预算支出343.04万元，占本年支出合计的100%。与上年相比，财政拨款支出增加13.42万元，增长4.07%。主要原因是正常范围内调整。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1.行政事业单位养老支出（款）机关事业单位基本养老保险缴费支出（项）支出19.54万元，与上年相比减少5.09万元，减少20.67%。主要原因是正常范围内调整。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2.行政事业单位养老支出（款）机关事业单位职业年金缴费支出（项）支出9.77万元，与上年相比增加0.45万元，增长4.83%。主要原因是正常范围内调整。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3.其他社会保障和就业支出（款）其他社会保障和就业支出（项）支出2.08万元，与上年相比增加0.1万元，增长5.05%。主要原因是正常范围内调整。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1.行政事业单位医疗（款）事业单位医疗（项）支出10.99万元，与上年相比增加0.51万元，增长4.87%。主要原因是正常范围内调整。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2.行政事业单位医疗（款）其他行政事业单位医疗支出（项）支出8.08万元，与上年相比减少0.95万元，减少10.52%。主要原因是正常范围内调整。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农业农村（款）病虫害控制（项）支出167.11万元，与上年相比增加14.92万元，增长9.8%。主要原因是正常范围内调整。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1.住房改革支出（款）住房公积金（项）支出21.5万元，与上年预算数相同。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2.住房改革支出（款）提租补贴（项）支出94.35万元，与上年相比减少6.14万元，减少6.11%。主要原因是正常范围内调整。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3.住房改革支出（款）购房补贴（项）支出9.62万元，与上年相比增加9.62万元（去年预算数为0万元，无法计算增减比率）。主要原因是2022年度提租补贴和购房补贴未分开预算，总数为100.49万。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南京市六合区马鞍街道畜牧兽医站2023年度财政拨款基本支出预算343.04万元，其中：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340.49万元。主要包括：基本工资、津贴补贴、绩效工资、机关事业单位基本养老保险缴费、职业年金缴费、职工基本医疗保险缴费、其他社会保障缴费、住房公积金、医疗费、其他工资福利支出、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（二）公用经费2.55万元。主要包括：工会经费。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南京市六合区马鞍街道畜牧兽医站2023年一般公共预算财政拨款支出预算343.04万元，与上年相比增加13.42万元，增长4.07%。主要原因是正常范围调整。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南京市六合区马鞍街道畜牧兽医站2023年度一般公共预算财政拨款基本支出预算343.04万元，其中：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340.49万元。主要包括：基本工资、津贴补贴、绩效工资、机关事业单位基本养老保险缴费、职业年金缴费、职工基本医疗保险缴费、其他社会保障缴费、住房公积金、医疗费、其他工资福利支出、生活补助、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（二）公用经费2.55万元。主要包括：工会经费。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南京市六合区马鞍街道畜牧兽医站2023年国有资本经营预算支出0万元。与上年预算数相同。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2023年本部门一般公共预算机关运行经费预算支出0万元。与上年预算数相同。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2023年度，本部门整体支出纳入绩效目标管理，涉及财政性资金343.04万元；本部门共0个项目纳入绩效目标管理，涉及财政性资金合计0万元，占财政性资金(基本支出除外)总额的比例为0%。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十、社会保障和就业支出(类)其他社会保障和就业支出(款)其他社会保障和就业支出(项)</w:t>
      </w:r>
      <w:r>
        <w:rPr>
          <w:rFonts w:ascii="仿宋" w:hAnsi="仿宋" w:cs="仿宋" w:eastAsia="仿宋"/>
          <w:b w:val="true"/>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十二、卫生健康支出(类)行政事业单位医疗(款)其他行政事业单位医疗支出(项)</w:t>
      </w:r>
      <w:r>
        <w:rPr>
          <w:rFonts w:ascii="仿宋" w:hAnsi="仿宋" w:cs="仿宋" w:eastAsia="仿宋"/>
          <w:b w:val="true"/>
        </w:rPr>
        <w:t>：</w:t>
      </w:r>
      <w:r>
        <w:rPr>
          <w:rFonts w:hint="eastAsia" w:ascii="仿宋" w:hAnsi="仿宋" w:eastAsia="仿宋" w:cs="仿宋"/>
        </w:rPr>
        <w:t>反映除上述项目以外的其他用于行政事业单位医疗方面的支出。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十三、农林水支出(类)农业农村(款)病虫害控制(项)</w:t>
      </w:r>
      <w:r>
        <w:rPr>
          <w:rFonts w:ascii="仿宋" w:hAnsi="仿宋" w:cs="仿宋" w:eastAsia="仿宋"/>
          <w:b w:val="true"/>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南京市六合区马鞍街道畜牧兽医站</w:t>
    </w:r>
    <w:r>
      <w:t>2023</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6541</Characters>
  <Paragraphs>501</Paragraphs>
  <TotalTime>0</TotalTime>
  <ScaleCrop>false</ScaleCrop>
  <LinksUpToDate>false</LinksUpToDate>
  <CharactersWithSpaces>6558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2023-01-07T05:20:42Z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2052-11.1.0.12763</vt:lpwstr>
  </property>
  <property fmtid="{D5CDD505-2E9C-101B-9397-08002B2CF9AE}" pid="6" name="LastSaved">
    <vt:filetime>2021-04-15T00:00:00Z</vt:filetime>
  </property>
</Properties>
</file>