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8"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2023年度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南京市六合区马鞍街道水利管理服务中心</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2023</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lang w:val="en-US" w:eastAsia="zh-CN"/>
        </w:rPr>
        <w:t>年度</w:t>
      </w:r>
      <w:r>
        <w:rPr>
          <w:rFonts w:ascii="仿宋" w:hAnsi="仿宋" w:eastAsia="仿宋" w:cs="仿宋"/>
          <w:b/>
        </w:rPr>
        <w:t>部门预算表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2023</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负责本街道范围内的水利设施的规划、建设和管理工作，负责防汛防旱、机电排灌和圩堤管理工作，负责水资源的开发和利用等工作。</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本部门无内设机构。本部门无下属单位。</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2023</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eastAsia="zh-CN"/>
        </w:rPr>
        <w:t>1</w:t>
      </w:r>
      <w:r>
        <w:rPr>
          <w:rFonts w:hint="eastAsia" w:ascii="仿宋" w:hAnsi="仿宋" w:eastAsia="仿宋" w:cs="仿宋"/>
        </w:rPr>
        <w:t>家，具体包括：</w:t>
      </w:r>
      <w:r>
        <w:rPr>
          <w:rFonts w:hint="eastAsia" w:ascii="仿宋" w:hAnsi="仿宋" w:eastAsia="仿宋" w:cs="仿宋"/>
          <w:lang w:eastAsia="zh-CN"/>
        </w:rPr>
        <w:t>马鞍街道水利管理服务中心。</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2023</w:t>
      </w:r>
      <w:r>
        <w:rPr>
          <w:rFonts w:hint="eastAsia" w:ascii="仿宋" w:hAnsi="仿宋" w:eastAsia="仿宋" w:cs="仿宋"/>
          <w:b/>
          <w:bCs/>
        </w:rPr>
        <w:t>年度</w:t>
      </w:r>
      <w:r>
        <w:rPr>
          <w:rFonts w:ascii="仿宋" w:hAnsi="仿宋" w:eastAsia="仿宋" w:cs="仿宋"/>
          <w:b/>
        </w:rPr>
        <w:t>部门主要工作任务及目标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1、生态红线项目做好投资约780万元的河王湖尖山移民项目，力争该项目年内完成设计和施工招标，2023年初施工单位进场施工。做好投资约2000万元的西马生态湿地公园项目（已批复）的前期工作，力争批复允许的部分项目施工完成并见成效。</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2、重点塘坝整治争取上级资金约2000万元的平山练红、南龙潭、黄赵刘营、玉王赵李重点塘坝综合整治项目纳入2023年度实施计划并当年完成建设。确保2024年四个重点塘坝辐射片区的蓄水灌溉和防洪效能的发挥。</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排涝泵站建设投资2000万元的大营排涝泵站改建项目已经进场施工，为了不产生违法用地，正在全力跟进办理用地手续。2023年将在汛期前完成主体施工。该泵站拟设计流量约为10个流量，建成后将彻底改善010片区汛期排涝的群众群体性矛盾。</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4、水库消险及管理完成河王湖村境内的王庄水库的消险工作，同时进行省级小型水库规范化管理水库的创建。完成投资1460万元的平山和泥桥两个水库清淤。</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5、河长制工作：持续做好河长制工作及水环境提升工作，加强黑臭水体的排查和清理，清理河湖清四乱工作，继续督促各河长履职到位，保持街道及村级河长巡河率达到100%。持续与村居和相关部门配合，消除历史违章种植和搭建，使街道河长制工作逐步进入良性循环。</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南京市六合区马鞍街道水利管理服务中心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3"/>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cantSplit/>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cantSplit/>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cantSplit/>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南京市六合区马鞍街道水利管理服务中心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cantSplit/>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cantSplit/>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354.26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10.21</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3.60</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204.85</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135.60</w:t>
            </w: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tblPrEx>
          <w:tblLayout w:type="fixed"/>
          <w:tblCellMar>
            <w:top w:w="0" w:type="dxa"/>
            <w:left w:w="108" w:type="dxa"/>
            <w:bottom w:w="0" w:type="dxa"/>
            <w:right w:w="108" w:type="dxa"/>
          </w:tblCellMar>
        </w:tblPrEx>
        <w:trPr>
          <w:cantSplit/>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354.26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354.26</w:t>
            </w:r>
          </w:p>
        </w:tc>
      </w:tr>
      <w:tr>
        <w:tblPrEx>
          <w:tblLayout w:type="fixed"/>
          <w:tblCellMar>
            <w:top w:w="0" w:type="dxa"/>
            <w:left w:w="108" w:type="dxa"/>
            <w:bottom w:w="0" w:type="dxa"/>
            <w:right w:w="108" w:type="dxa"/>
          </w:tblCellMar>
        </w:tblPrEx>
        <w:trPr>
          <w:cantSplit/>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354.26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354.26</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6703"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354.26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354.26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354.26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0"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南京市六合区马鞍街道水利管理服务中心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354.26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354.26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354.26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cantSplit/>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cantSplit/>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cantSplit/>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cantSplit/>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cantSplit/>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其他水利支出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99.83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99.83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789" w:type="dxa"/>
        <w:tblInd w:w="-125"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cantSplit/>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cantSplit/>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cantSplit/>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南京市六合区马鞍街道水利管理服务中心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cantSplit/>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cantSplit/>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354.26</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10.21</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3.60</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204.85</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135.60</w:t>
            </w: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CellMar>
            <w:top w:w="55" w:type="dxa"/>
            <w:left w:w="55" w:type="dxa"/>
            <w:bottom w:w="55" w:type="dxa"/>
            <w:right w:w="55" w:type="dxa"/>
          </w:tblCellMar>
        </w:tblPrEx>
        <w:trPr>
          <w:cantSplit/>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CellMar>
            <w:top w:w="55" w:type="dxa"/>
            <w:left w:w="55" w:type="dxa"/>
            <w:bottom w:w="55" w:type="dxa"/>
            <w:right w:w="55" w:type="dxa"/>
          </w:tblCellMar>
        </w:tblPrEx>
        <w:trPr>
          <w:cantSplit/>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CellMar>
            <w:top w:w="55" w:type="dxa"/>
            <w:left w:w="55" w:type="dxa"/>
            <w:bottom w:w="55" w:type="dxa"/>
            <w:right w:w="55" w:type="dxa"/>
          </w:tblCellMar>
        </w:tblPrEx>
        <w:trPr>
          <w:cantSplit/>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cantSplit/>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354.26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354.26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351.57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202.16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135.60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99.83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3"/>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cantSplit/>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cantSplit/>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cantSplit/>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南京市六合区马鞍街道水利管理服务中心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cantSplit/>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cantSplit/>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354.26</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351.57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cantSplit/>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cantSplit/>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cantSplit/>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cantSplit/>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354.26</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351.57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其他行政事业单位医疗支出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202.16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135.60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99.83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99.83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99.83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0954" w:type="dxa"/>
        <w:tblInd w:w="-204"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cantSplit/>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cantSplit/>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cantSplit/>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cantSplit/>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cantSplit/>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354.26</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351.57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337.89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2.69</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cantSplit/>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cantSplit/>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cantSplit/>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cantSplit/>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部门无一般公共预算“三公”经费、会议费、培训费支出，故本表无数据。</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0812" w:type="dxa"/>
        <w:tblInd w:w="-108"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cantSplit/>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cantSplit/>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cantSplit/>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cantSplit/>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cantSplit/>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cantSplit/>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cantSplit/>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cantSplit/>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3091" w:type="dxa"/>
            <w:tcBorders>
              <w:top w:val="nil"/>
              <w:left w:val="nil"/>
              <w:bottom w:val="nil"/>
              <w:right w:val="nil"/>
            </w:tcBorders>
            <w:shd w:val="clear" w:color="auto" w:fill="auto"/>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cantSplit/>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cantSplit/>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cantSplit/>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cantSplit/>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cantSplit/>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right"/>
              <w:textAlignment w:val="auto"/>
              <w:rPr>
                <w:rFonts w:hint="eastAsia" w:ascii="仿宋" w:hAnsi="仿宋" w:eastAsia="仿宋" w:cs="仿宋"/>
                <w:color w:val="auto"/>
                <w:kern w:val="0"/>
                <w:sz w:val="22"/>
                <w:szCs w:val="22"/>
                <w:lang w:val="zh-CN" w:eastAsia="zh-CN" w:bidi="zh-CN"/>
              </w:rPr>
            </w:pP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cantSplit/>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cantSplit/>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cantSplit/>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cantSplit/>
          <w:trHeight w:val="1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90"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cantSplit/>
          <w:trHeight w:val="131"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部门无一般公共预算机关运行经费支出，故本表无数据。</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3"/>
        <w:tblW w:w="156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1192"/>
        <w:gridCol w:w="1200"/>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Pr>
        <w:tc>
          <w:tcPr>
            <w:tcW w:w="15676"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Pr>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南京市六合区马鞍街道水利管理服务中心</w:t>
            </w:r>
          </w:p>
        </w:tc>
        <w:tc>
          <w:tcPr>
            <w:tcW w:w="461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left"/>
              <w:rPr>
                <w:rFonts w:hint="eastAsia" w:ascii="仿宋" w:hAnsi="仿宋" w:eastAsia="仿宋" w:cs="仿宋"/>
                <w:lang w:val="en-US" w:eastAsia="zh-CN"/>
              </w:rPr>
            </w:pPr>
          </w:p>
        </w:tc>
        <w:tc>
          <w:tcPr>
            <w:tcW w:w="1548"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spacing w:line="240" w:lineRule="auto"/>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Pr>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1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54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54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default"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left"/>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19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2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c>
          <w:tcPr>
            <w:tcW w:w="154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240" w:lineRule="auto"/>
              <w:ind w:right="57" w:rightChars="0"/>
              <w:jc w:val="right"/>
              <w:textAlignment w:val="auto"/>
              <w:rPr>
                <w:rFonts w:hint="eastAsia" w:ascii="仿宋" w:hAnsi="仿宋" w:eastAsia="仿宋" w:cs="仿宋"/>
                <w:color w:val="auto"/>
                <w:kern w:val="0"/>
                <w:sz w:val="22"/>
                <w:szCs w:val="22"/>
                <w:lang w:val="en-US" w:eastAsia="zh-CN" w:bidi="zh-CN"/>
              </w:rPr>
            </w:pP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部门无政府采购支出，故本表无数据。</w:t>
      </w:r>
    </w:p>
    <w:p>
      <w:pPr>
        <w:bidi w:val="0"/>
        <w:rPr>
          <w:rFonts w:hint="eastAsia" w:ascii="仿宋" w:hAnsi="仿宋" w:eastAsia="仿宋" w:cs="仿宋"/>
          <w:b/>
          <w:bCs/>
          <w:sz w:val="22"/>
          <w:szCs w:val="22"/>
        </w:rPr>
        <w:sectPr>
          <w:footerReference r:id="rId18" w:type="default"/>
          <w:pgSz w:w="16838" w:h="11906" w:orient="landscape"/>
          <w:pgMar w:top="1320" w:right="567" w:bottom="1320" w:left="56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2023</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南京市六合区马鞍街道水利管理服务中心2023年度收入、支出预算总计354.26万元，与上年相比收、支预算总计各减少19.07万元，减少5.11%。</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（一）收入预算总计354.26万元。包括：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1．本年收入合计354.26万元。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（1）一般公共预算拨款收入354.26万元，与上年相比减少19.07万元，减少5.11%。主要原因是人员</w:t>
      </w:r>
      <w:r>
        <w:rPr>
          <w:rFonts w:hint="eastAsia" w:ascii="仿宋" w:hAnsi="仿宋" w:eastAsia="仿宋" w:cs="仿宋"/>
          <w:lang w:eastAsia="zh-CN"/>
        </w:rPr>
        <w:t>减少支出减少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（二）支出预算总计354.26万元。包括：</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1．本年支出合计354.26万元。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（1）一般公共服务支出（类）支出10.21万元，主要用于公用经费。与上年相比增加0.21万元，增长2.1%。主要原因是公用经费调整。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（2）卫生健康支出（类）支出3.6万元，主要用于医疗。与上年相比增加0.2万元，增长5.88%。主要原因是</w:t>
      </w:r>
      <w:r>
        <w:rPr>
          <w:rFonts w:hint="eastAsia" w:ascii="仿宋" w:hAnsi="仿宋" w:eastAsia="仿宋" w:cs="仿宋"/>
          <w:lang w:eastAsia="zh-CN"/>
        </w:rPr>
        <w:t>医疗保险标准调整</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（3）农林水支出（类）支出204.85万元，主要用于工资津贴。与上年相比减少13.7万元，减少6.27%。主要原因是人员</w:t>
      </w:r>
      <w:r>
        <w:rPr>
          <w:rFonts w:hint="eastAsia" w:ascii="仿宋" w:hAnsi="仿宋" w:eastAsia="仿宋" w:cs="仿宋"/>
          <w:lang w:eastAsia="zh-CN"/>
        </w:rPr>
        <w:t>减少支出减少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（4）住房保障支出（类）支出135.6万元，主要用于住房公积金，住房补贴。与上年相比减少5.78万元，减少4.09%。主要原因是人员</w:t>
      </w:r>
      <w:r>
        <w:rPr>
          <w:rFonts w:hint="eastAsia" w:ascii="仿宋" w:hAnsi="仿宋" w:eastAsia="仿宋" w:cs="仿宋"/>
          <w:lang w:eastAsia="zh-CN"/>
        </w:rPr>
        <w:t>减少支出减少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南京市六合区马鞍街道水利管理服务中心2023年收入预算合计354.26万元，包括本年收入354.26万元，上年结转结余0万元。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本年一般公共预算收入354.26万元，占100%；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南京市六合区马鞍街道水利管理服务中心2023年支出预算合计354.26万元，其中：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基本支出354.26万元，占100%；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南京市六合区马鞍街道水利管理服务中心2023年度财政拨款收、支总预算354.26万元。与上年相比，财政拨款收、支总计各减少19.47万元，减少5.21%。主要原因是人员</w:t>
      </w:r>
      <w:r>
        <w:rPr>
          <w:rFonts w:hint="eastAsia" w:ascii="仿宋" w:hAnsi="仿宋" w:eastAsia="仿宋" w:cs="仿宋"/>
          <w:lang w:eastAsia="zh-CN"/>
        </w:rPr>
        <w:t>减少支出减少</w:t>
      </w:r>
      <w:r>
        <w:rPr>
          <w:rFonts w:ascii="仿宋" w:hAnsi="仿宋" w:eastAsia="仿宋" w:cs="仿宋"/>
        </w:rPr>
        <w:t>。</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南京市六合区马鞍街道水利管理服务中心2023年财政拨款预算支出354.26万元，占本年支出合计的100%。与上年相比，财政拨款支出减少19.47万元，减少5.21%。主要原因是人员</w:t>
      </w:r>
      <w:r>
        <w:rPr>
          <w:rFonts w:hint="eastAsia" w:ascii="仿宋" w:hAnsi="仿宋" w:eastAsia="仿宋" w:cs="仿宋"/>
          <w:lang w:eastAsia="zh-CN"/>
        </w:rPr>
        <w:t>减少支出减少</w:t>
      </w:r>
      <w:r>
        <w:rPr>
          <w:rFonts w:ascii="仿宋" w:hAnsi="仿宋" w:eastAsia="仿宋" w:cs="仿宋"/>
        </w:rPr>
        <w:t>。</w:t>
      </w:r>
      <w:bookmarkStart w:id="0" w:name="_GoBack"/>
      <w:bookmarkEnd w:id="0"/>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政府办公厅（室）及相关机构事务（款）行政运行（项）支出10.21万元，与上年相比增加0.21万元，增长2.1%。主要原因是公用经费调整。</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行政事业单位医疗（款）其他行政事业单位医疗支出（项）支出3.6万元，与上年相比增加0.2万元，增长5.88%。主要原因是人员变动。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（三）农林水支出（类）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水利（款）其他水利支出（项）支出204.85万元，与上年相比减少13.7万元，减少6.27%。主要原因是人员变动。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（四）住房保障支出（类）</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1.住房改革支出（款）住房公积金（项）支出22.43万元，与上年相比减少2.64万元，减少10.53%。主要原因是人员变动。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2.住房改革支出（款）提租补贴（项）支出99.83万元，与上年相比减少16.48万元，减少14.17%。主要原因是人员变动。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3.住房改革支出（款）购房补贴（项）支出13.34万元，与上年相比增加13.34万元（去年预算数为0万元，无法计算增减比率）。主要原因是无。</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南京市六合区马鞍街道水利管理服务中心2023年度财政拨款基本支出预算354.26万元，其中：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351.57万元。主要包括：基本工资、津贴补贴、绩效工资、机关事业单位基本养老保险缴费、职业年金缴费、职工基本医疗保险缴费、其他社会保障缴费、住房公积金、医疗费、其他工资福利支出、生活补助、医疗费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（二）公用经费2.69万元。主要包括：工会经费。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南京市六合区马鞍街道水利管理服务中心2023年一般公共预算财政拨款支出预算354.26万元，与上年相比减少19.07万元，减少5.11%。主要原因是人员变动。</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南京市六合区马鞍街道水利管理服务中心2023年度一般公共预算财政拨款基本支出预算354.26万元，其中：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351.57万元。主要包括：基本工资、津贴补贴、绩效工资、机关事业单位基本养老保险缴费、职业年金缴费、职工基本医疗保险缴费、其他社会保障缴费、住房公积金、医疗费、其他工资福利支出、生活补助、医疗费补助。</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（二）公用经费2.69万元。主要包括：工会经费。</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一般公共预算拨款安排的“三公”经费预算支出中，因公出国（境）费支出0万元，占“三公”经费的0%；公务用车购置及运行维护费支出0万元，占“三公”经费的0%；公务接待费支出0万元，占“三公”经费的0%。具体情况如下：</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南京市六合区马鞍街道水利管理服务中心2023年度一般公共预算拨款安排的会议费预算支出0万元，与上年预算数相同。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南京市六合区马鞍街道水利管理服务中心2023年度一般公共预算拨款安排的培训费预算支出0万元，与上年预算数相同。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南京市六合区马鞍街道水利管理服务中心2023年政府性基金支出预算支出0万元。与上年预算数相同。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南京市六合区马鞍街道水利管理服务中心2023年国有资本经营预算支出0万元。与上年预算数相同。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2023年本部门一般公共预算机关运行经费预算支出0万元。与上年预算数相同。</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2023年度政府采购支出预算总额0万元，其中：拟采购货物支出0万元、拟采购工程支出0万元、拟采购服务支出0万元。</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0辆，其中，副部（省）级及以上领导用车0辆、主要领导干部用车0辆、机要通信用车0辆、应急保障用车0辆、执法执勤用车0辆、特种专业技术用车0辆、离退休干部用车0辆，其他用车0辆；单价50万元（含）以上的通用设备0台（套），单价100万元（含）以上的专用设备0台（套）。</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2023年度，本部门整体支出纳入绩效目标管理，涉及财政性资金354.26万元；本部门共0个项目纳入绩效目标管理，涉及财政性资金合计0万元，占财政性资金(基本支出除外)总额的比例为0%。</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九、卫生健康支出(类)行政事业单位医疗(款)其他行政事业单位医疗支出(项)</w:t>
      </w:r>
      <w:r>
        <w:rPr>
          <w:rFonts w:ascii="仿宋" w:hAnsi="仿宋" w:eastAsia="仿宋" w:cs="仿宋"/>
          <w:b/>
        </w:rPr>
        <w:t>：</w:t>
      </w:r>
      <w:r>
        <w:rPr>
          <w:rFonts w:hint="eastAsia" w:ascii="仿宋" w:hAnsi="仿宋" w:eastAsia="仿宋" w:cs="仿宋"/>
        </w:rPr>
        <w:t>反映除上述项目以外的其他用于行政事业单位医疗方面的支出。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十、农林水支出(类)水利(款)其他水利支出(项)</w:t>
      </w:r>
      <w:r>
        <w:rPr>
          <w:rFonts w:ascii="仿宋" w:hAnsi="仿宋" w:eastAsia="仿宋" w:cs="仿宋"/>
          <w:b/>
        </w:rPr>
        <w:t>：</w:t>
      </w:r>
      <w:r>
        <w:rPr>
          <w:rFonts w:hint="eastAsia" w:ascii="仿宋" w:hAnsi="仿宋" w:eastAsia="仿宋" w:cs="仿宋"/>
        </w:rPr>
        <w:t>反映除上述项目以外其他用于水利方面的支出。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十三、住房保障支出(类)住房改革支出(款)购房补贴(项)</w:t>
      </w:r>
      <w:r>
        <w:rPr>
          <w:rFonts w:ascii="仿宋" w:hAnsi="仿宋" w:eastAsia="仿宋" w:cs="仿宋"/>
          <w:b/>
        </w:rPr>
        <w:t>：</w:t>
      </w:r>
      <w:r>
        <w:rPr>
          <w:rFonts w:hint="eastAsia" w:ascii="仿宋" w:hAnsi="仿宋" w:eastAsia="仿宋" w:cs="仿宋"/>
        </w:rPr>
        <w:t>反映按房改政策规定，行政事业单位向符合条件职工（含离退休人员）、军队(含武警)向转役复员离退休人员发放的用于购买住房的补贴。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南京市六合区马鞍街道水利管理服务中心</w:t>
    </w:r>
    <w:r>
      <w:t>2023年度部门预算公开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4460AE"/>
    <w:rsid w:val="005F037B"/>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A7C48"/>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931509"/>
    <w:rsid w:val="08A333FC"/>
    <w:rsid w:val="08B16290"/>
    <w:rsid w:val="08BD1AAD"/>
    <w:rsid w:val="08D342E7"/>
    <w:rsid w:val="08E134F8"/>
    <w:rsid w:val="08FC0605"/>
    <w:rsid w:val="08FE52B0"/>
    <w:rsid w:val="090F5FB7"/>
    <w:rsid w:val="09165D85"/>
    <w:rsid w:val="092660BA"/>
    <w:rsid w:val="0932487E"/>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6747AF"/>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15F97"/>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405BCB"/>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1037A82"/>
    <w:rsid w:val="1106739D"/>
    <w:rsid w:val="11082369"/>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290F74"/>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61AB0"/>
    <w:rsid w:val="167F1A6B"/>
    <w:rsid w:val="16971C37"/>
    <w:rsid w:val="16BC7A59"/>
    <w:rsid w:val="16BE14E7"/>
    <w:rsid w:val="16BE34FA"/>
    <w:rsid w:val="16E22E32"/>
    <w:rsid w:val="16ED632E"/>
    <w:rsid w:val="170E72F7"/>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936F0"/>
    <w:rsid w:val="1D0E4D1B"/>
    <w:rsid w:val="1D0F64B4"/>
    <w:rsid w:val="1D103F06"/>
    <w:rsid w:val="1D201166"/>
    <w:rsid w:val="1D3214B5"/>
    <w:rsid w:val="1D383DB3"/>
    <w:rsid w:val="1D387361"/>
    <w:rsid w:val="1D387D1B"/>
    <w:rsid w:val="1D552DD9"/>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D2622D"/>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37CF"/>
    <w:rsid w:val="1F724421"/>
    <w:rsid w:val="1F8122F8"/>
    <w:rsid w:val="1F8B39C7"/>
    <w:rsid w:val="1F8C1569"/>
    <w:rsid w:val="1FA17CC2"/>
    <w:rsid w:val="1FB1012B"/>
    <w:rsid w:val="1FD5645B"/>
    <w:rsid w:val="1FD866E0"/>
    <w:rsid w:val="1FE16BA6"/>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650D4A"/>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2B2707"/>
    <w:rsid w:val="24361C71"/>
    <w:rsid w:val="2443382C"/>
    <w:rsid w:val="244706D0"/>
    <w:rsid w:val="244E4876"/>
    <w:rsid w:val="2455798C"/>
    <w:rsid w:val="246E4FE1"/>
    <w:rsid w:val="247771B1"/>
    <w:rsid w:val="24797436"/>
    <w:rsid w:val="24893698"/>
    <w:rsid w:val="248A0DA1"/>
    <w:rsid w:val="248B0DC9"/>
    <w:rsid w:val="24EF440E"/>
    <w:rsid w:val="25175618"/>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36C3A"/>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269B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660CEE"/>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75736"/>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9B06AC"/>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0C25"/>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EA0FD5"/>
    <w:rsid w:val="35F036ED"/>
    <w:rsid w:val="35F11C61"/>
    <w:rsid w:val="35F50D12"/>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A04C6E"/>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55B41"/>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4C3E35"/>
    <w:rsid w:val="3E535C24"/>
    <w:rsid w:val="3E570308"/>
    <w:rsid w:val="3E600BB4"/>
    <w:rsid w:val="3E8A2129"/>
    <w:rsid w:val="3E8C3990"/>
    <w:rsid w:val="3E917B3F"/>
    <w:rsid w:val="3EB37670"/>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2D2B6A"/>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23DA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B300E5"/>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42A3E"/>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5E4F5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52F0C"/>
    <w:rsid w:val="4E0911A0"/>
    <w:rsid w:val="4E0D72D8"/>
    <w:rsid w:val="4E1F24C4"/>
    <w:rsid w:val="4E2F0959"/>
    <w:rsid w:val="4E383ED6"/>
    <w:rsid w:val="4E5172B9"/>
    <w:rsid w:val="4E560D60"/>
    <w:rsid w:val="4E564593"/>
    <w:rsid w:val="4E5A2684"/>
    <w:rsid w:val="4E66521C"/>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0E4A13"/>
    <w:rsid w:val="4F1E4B12"/>
    <w:rsid w:val="4F301FB1"/>
    <w:rsid w:val="4F3A2B02"/>
    <w:rsid w:val="4F4F7329"/>
    <w:rsid w:val="4F5260B5"/>
    <w:rsid w:val="4F560168"/>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21CB3"/>
    <w:rsid w:val="50E74C38"/>
    <w:rsid w:val="50E76F7B"/>
    <w:rsid w:val="50EB303A"/>
    <w:rsid w:val="51025571"/>
    <w:rsid w:val="510819A0"/>
    <w:rsid w:val="510C31D4"/>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5837C3"/>
    <w:rsid w:val="5371534A"/>
    <w:rsid w:val="53720C63"/>
    <w:rsid w:val="53760DD8"/>
    <w:rsid w:val="537700D3"/>
    <w:rsid w:val="53811681"/>
    <w:rsid w:val="538A520F"/>
    <w:rsid w:val="538C6CFB"/>
    <w:rsid w:val="53933E3F"/>
    <w:rsid w:val="53A45110"/>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A48F8"/>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D9"/>
    <w:rsid w:val="56CF2CF8"/>
    <w:rsid w:val="56D50BC3"/>
    <w:rsid w:val="56E34EAC"/>
    <w:rsid w:val="570203D1"/>
    <w:rsid w:val="571159E3"/>
    <w:rsid w:val="571D3ABE"/>
    <w:rsid w:val="571F6B78"/>
    <w:rsid w:val="57477BC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D261A6"/>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564CD"/>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30A1C"/>
    <w:rsid w:val="5DAB4981"/>
    <w:rsid w:val="5DAF2ED6"/>
    <w:rsid w:val="5DCD5EDE"/>
    <w:rsid w:val="5DDD01B0"/>
    <w:rsid w:val="5DE31BF8"/>
    <w:rsid w:val="5DEE4FE1"/>
    <w:rsid w:val="5DEE7E4B"/>
    <w:rsid w:val="5DF434DB"/>
    <w:rsid w:val="5E040F9B"/>
    <w:rsid w:val="5E163DAD"/>
    <w:rsid w:val="5E18199F"/>
    <w:rsid w:val="5E276BBA"/>
    <w:rsid w:val="5E4A3124"/>
    <w:rsid w:val="5E4A34BA"/>
    <w:rsid w:val="5E525F9E"/>
    <w:rsid w:val="5E555E36"/>
    <w:rsid w:val="5E572B7B"/>
    <w:rsid w:val="5E715DE0"/>
    <w:rsid w:val="5E817F26"/>
    <w:rsid w:val="5E993BCD"/>
    <w:rsid w:val="5EA248D0"/>
    <w:rsid w:val="5EC875D4"/>
    <w:rsid w:val="5ED929BD"/>
    <w:rsid w:val="5EDD61AF"/>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B4C28"/>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3FA6EBC"/>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CD22CB"/>
    <w:rsid w:val="64D17A33"/>
    <w:rsid w:val="64DB0DE6"/>
    <w:rsid w:val="65192F42"/>
    <w:rsid w:val="651C413F"/>
    <w:rsid w:val="651F176C"/>
    <w:rsid w:val="652354FE"/>
    <w:rsid w:val="65243799"/>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A57E71"/>
    <w:rsid w:val="66A76320"/>
    <w:rsid w:val="66BD4460"/>
    <w:rsid w:val="66BD4681"/>
    <w:rsid w:val="66D37DBF"/>
    <w:rsid w:val="66D47A94"/>
    <w:rsid w:val="66D82ABA"/>
    <w:rsid w:val="66E4759D"/>
    <w:rsid w:val="66E75B92"/>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A07B7"/>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017C6D"/>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95A80"/>
    <w:rsid w:val="6F7E2770"/>
    <w:rsid w:val="6F8776A7"/>
    <w:rsid w:val="6F957D21"/>
    <w:rsid w:val="6F9A1B5B"/>
    <w:rsid w:val="6FA57C2A"/>
    <w:rsid w:val="6FC22E70"/>
    <w:rsid w:val="6FD175F7"/>
    <w:rsid w:val="6FD95378"/>
    <w:rsid w:val="6FF47B92"/>
    <w:rsid w:val="6FFD1488"/>
    <w:rsid w:val="70027824"/>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56131D"/>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0E161B"/>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306EF8"/>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83576"/>
    <w:rsid w:val="7D9B3D45"/>
    <w:rsid w:val="7D9C553A"/>
    <w:rsid w:val="7DBB346B"/>
    <w:rsid w:val="7DD0508B"/>
    <w:rsid w:val="7DE4119D"/>
    <w:rsid w:val="7DEE5B58"/>
    <w:rsid w:val="7DEF4E30"/>
    <w:rsid w:val="7E0B1390"/>
    <w:rsid w:val="7E2B13AE"/>
    <w:rsid w:val="7E676A56"/>
    <w:rsid w:val="7E690FF4"/>
    <w:rsid w:val="7E947A7E"/>
    <w:rsid w:val="7EA36676"/>
    <w:rsid w:val="7ED03245"/>
    <w:rsid w:val="7ED25E9B"/>
    <w:rsid w:val="7ED37D6E"/>
    <w:rsid w:val="7F0A2251"/>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2"/>
    <w:qFormat/>
    <w:uiPriority w:val="0"/>
    <w:rPr>
      <w:rFonts w:ascii="Arial Unicode MS" w:hAnsi="Arial Unicode MS" w:eastAsia="Arial Unicode MS" w:cs="Arial Unicode MS"/>
      <w:sz w:val="18"/>
      <w:szCs w:val="18"/>
      <w:lang w:val="zh-CN" w:bidi="zh-CN"/>
    </w:rPr>
  </w:style>
  <w:style w:type="character" w:customStyle="1" w:styleId="17">
    <w:name w:val="页脚 字符"/>
    <w:basedOn w:val="12"/>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6541</Characters>
  <Paragraphs>501</Paragraphs>
  <TotalTime>1</TotalTime>
  <ScaleCrop>false</ScaleCrop>
  <LinksUpToDate>false</LinksUpToDate>
  <CharactersWithSpaces>6558</CharactersWithSpaces>
  <Application>WPS Office_10.1.0.7469_F1E327BC-269C-435d-A152-05C5408002CA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Administrator</cp:lastModifiedBy>
  <dcterms:modified xsi:type="dcterms:W3CDTF">2023-02-08T06:04:02Z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2052-10.1.0.7469</vt:lpwstr>
  </property>
  <property fmtid="{D5CDD505-2E9C-101B-9397-08002B2CF9AE}" pid="6" name="LastSaved">
    <vt:filetime>2021-04-15T00:00:00Z</vt:filetime>
  </property>
</Properties>
</file>