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5" w:line="187" w:lineRule="auto"/>
        <w:ind w:left="201"/>
        <w:jc w:val="center"/>
        <w:rPr>
          <w:rFonts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pacing w:val="-6"/>
          <w:sz w:val="36"/>
          <w:szCs w:val="36"/>
          <w:lang w:val="en-US" w:eastAsia="zh-CN"/>
        </w:rPr>
        <w:t>2022</w:t>
      </w:r>
      <w:r>
        <w:rPr>
          <w:rFonts w:ascii="微软雅黑" w:hAnsi="微软雅黑" w:eastAsia="微软雅黑" w:cs="微软雅黑"/>
          <w:spacing w:val="-3"/>
          <w:sz w:val="36"/>
          <w:szCs w:val="36"/>
        </w:rPr>
        <w:t>年度</w:t>
      </w:r>
      <w:r>
        <w:rPr>
          <w:rFonts w:hint="eastAsia" w:ascii="微软雅黑" w:hAnsi="微软雅黑" w:eastAsia="微软雅黑" w:cs="微软雅黑"/>
          <w:spacing w:val="-3"/>
          <w:sz w:val="36"/>
          <w:szCs w:val="36"/>
          <w:lang w:val="en-US" w:eastAsia="zh-CN"/>
        </w:rPr>
        <w:t>金牛湖街道背街小巷精细化整治及乱张贴治理示范街巷工程</w:t>
      </w:r>
      <w:r>
        <w:rPr>
          <w:rFonts w:ascii="微软雅黑" w:hAnsi="微软雅黑" w:eastAsia="微软雅黑" w:cs="微软雅黑"/>
          <w:spacing w:val="9"/>
          <w:sz w:val="36"/>
          <w:szCs w:val="36"/>
        </w:rPr>
        <w:t>绩效评价报</w:t>
      </w:r>
      <w:r>
        <w:rPr>
          <w:rFonts w:ascii="微软雅黑" w:hAnsi="微软雅黑" w:eastAsia="微软雅黑" w:cs="微软雅黑"/>
          <w:spacing w:val="8"/>
          <w:sz w:val="36"/>
          <w:szCs w:val="36"/>
        </w:rPr>
        <w:t>告</w:t>
      </w: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before="101" w:line="372" w:lineRule="auto"/>
        <w:ind w:left="6" w:firstLine="651"/>
        <w:jc w:val="both"/>
        <w:rPr>
          <w:rFonts w:hint="eastAsia" w:ascii="仿宋" w:hAnsi="仿宋" w:eastAsia="仿宋" w:cs="仿宋"/>
          <w:spacing w:val="0"/>
          <w:sz w:val="31"/>
          <w:szCs w:val="31"/>
          <w:lang w:val="en-US"/>
        </w:rPr>
      </w:pPr>
      <w:r>
        <w:rPr>
          <w:rFonts w:hint="eastAsia" w:ascii="仿宋" w:hAnsi="仿宋" w:eastAsia="仿宋" w:cs="仿宋"/>
          <w:spacing w:val="0"/>
          <w:sz w:val="31"/>
          <w:szCs w:val="31"/>
          <w:lang w:val="en-US" w:eastAsia="zh-CN"/>
        </w:rPr>
        <w:t>根据《2022年南京市背街小巷精细化整治提升工作实施方案》、《六合区2022年清洗管理工作实施意见》精神，</w:t>
      </w:r>
      <w:r>
        <w:rPr>
          <w:rFonts w:hint="eastAsia" w:ascii="仿宋" w:hAnsi="仿宋" w:eastAsia="仿宋" w:cs="仿宋"/>
          <w:spacing w:val="0"/>
          <w:sz w:val="31"/>
          <w:szCs w:val="31"/>
          <w:lang w:val="en-US"/>
        </w:rPr>
        <w:t>南京</w:t>
      </w:r>
      <w:r>
        <w:rPr>
          <w:rFonts w:hint="eastAsia" w:ascii="仿宋" w:hAnsi="仿宋" w:eastAsia="仿宋" w:cs="仿宋"/>
          <w:spacing w:val="0"/>
          <w:sz w:val="31"/>
          <w:szCs w:val="31"/>
          <w:lang w:val="en-US" w:eastAsia="zh-CN"/>
        </w:rPr>
        <w:t>众惢建筑</w:t>
      </w:r>
      <w:r>
        <w:rPr>
          <w:rFonts w:hint="eastAsia" w:ascii="仿宋" w:hAnsi="仿宋" w:eastAsia="仿宋" w:cs="仿宋"/>
          <w:spacing w:val="0"/>
          <w:sz w:val="31"/>
          <w:szCs w:val="31"/>
          <w:lang w:val="en-US"/>
        </w:rPr>
        <w:t>工程有限公司</w:t>
      </w:r>
      <w:r>
        <w:rPr>
          <w:rFonts w:hint="eastAsia" w:ascii="仿宋" w:hAnsi="仿宋" w:eastAsia="仿宋" w:cs="仿宋"/>
          <w:spacing w:val="0"/>
          <w:sz w:val="31"/>
          <w:szCs w:val="31"/>
        </w:rPr>
        <w:t>通过招投标方式，</w:t>
      </w:r>
      <w:r>
        <w:rPr>
          <w:rFonts w:hint="eastAsia" w:ascii="仿宋" w:hAnsi="仿宋" w:eastAsia="仿宋" w:cs="仿宋"/>
          <w:spacing w:val="0"/>
          <w:sz w:val="31"/>
          <w:szCs w:val="31"/>
          <w:lang w:val="en-US"/>
        </w:rPr>
        <w:t>从20</w:t>
      </w:r>
      <w:r>
        <w:rPr>
          <w:rFonts w:hint="eastAsia" w:ascii="仿宋" w:hAnsi="仿宋" w:eastAsia="仿宋" w:cs="仿宋"/>
          <w:spacing w:val="0"/>
          <w:sz w:val="31"/>
          <w:szCs w:val="31"/>
          <w:lang w:val="en-US" w:eastAsia="zh-CN"/>
        </w:rPr>
        <w:t>22</w:t>
      </w:r>
      <w:r>
        <w:rPr>
          <w:rFonts w:hint="eastAsia" w:ascii="仿宋" w:hAnsi="仿宋" w:eastAsia="仿宋" w:cs="仿宋"/>
          <w:spacing w:val="0"/>
          <w:sz w:val="31"/>
          <w:szCs w:val="31"/>
          <w:lang w:val="en-US"/>
        </w:rPr>
        <w:t>年</w:t>
      </w:r>
      <w:r>
        <w:rPr>
          <w:rFonts w:hint="eastAsia" w:ascii="仿宋" w:hAnsi="仿宋" w:eastAsia="仿宋" w:cs="仿宋"/>
          <w:spacing w:val="0"/>
          <w:sz w:val="31"/>
          <w:szCs w:val="31"/>
          <w:lang w:val="en-US" w:eastAsia="zh-CN"/>
        </w:rPr>
        <w:t>5</w:t>
      </w:r>
      <w:r>
        <w:rPr>
          <w:rFonts w:hint="eastAsia" w:ascii="仿宋" w:hAnsi="仿宋" w:eastAsia="仿宋" w:cs="仿宋"/>
          <w:spacing w:val="0"/>
          <w:sz w:val="31"/>
          <w:szCs w:val="31"/>
          <w:lang w:val="en-US"/>
        </w:rPr>
        <w:t>月</w:t>
      </w:r>
      <w:r>
        <w:rPr>
          <w:rFonts w:hint="eastAsia" w:ascii="仿宋" w:hAnsi="仿宋" w:eastAsia="仿宋" w:cs="仿宋"/>
          <w:spacing w:val="0"/>
          <w:sz w:val="31"/>
          <w:szCs w:val="31"/>
          <w:lang w:val="en-US" w:eastAsia="zh-CN"/>
        </w:rPr>
        <w:t>8</w:t>
      </w:r>
      <w:r>
        <w:rPr>
          <w:rFonts w:hint="eastAsia" w:ascii="仿宋" w:hAnsi="仿宋" w:eastAsia="仿宋" w:cs="仿宋"/>
          <w:spacing w:val="0"/>
          <w:sz w:val="31"/>
          <w:szCs w:val="31"/>
          <w:lang w:val="en-US"/>
        </w:rPr>
        <w:t>日至202</w:t>
      </w:r>
      <w:r>
        <w:rPr>
          <w:rFonts w:hint="eastAsia" w:ascii="仿宋" w:hAnsi="仿宋" w:eastAsia="仿宋" w:cs="仿宋"/>
          <w:spacing w:val="0"/>
          <w:sz w:val="31"/>
          <w:szCs w:val="31"/>
          <w:lang w:val="en-US" w:eastAsia="zh-CN"/>
        </w:rPr>
        <w:t>2</w:t>
      </w:r>
      <w:r>
        <w:rPr>
          <w:rFonts w:hint="eastAsia" w:ascii="仿宋" w:hAnsi="仿宋" w:eastAsia="仿宋" w:cs="仿宋"/>
          <w:spacing w:val="0"/>
          <w:sz w:val="31"/>
          <w:szCs w:val="31"/>
          <w:lang w:val="en-US"/>
        </w:rPr>
        <w:t>年</w:t>
      </w:r>
      <w:r>
        <w:rPr>
          <w:rFonts w:hint="eastAsia" w:ascii="仿宋" w:hAnsi="仿宋" w:eastAsia="仿宋" w:cs="仿宋"/>
          <w:spacing w:val="0"/>
          <w:sz w:val="31"/>
          <w:szCs w:val="31"/>
          <w:lang w:val="en-US" w:eastAsia="zh-CN"/>
        </w:rPr>
        <w:t>5</w:t>
      </w:r>
      <w:r>
        <w:rPr>
          <w:rFonts w:hint="eastAsia" w:ascii="仿宋" w:hAnsi="仿宋" w:eastAsia="仿宋" w:cs="仿宋"/>
          <w:spacing w:val="0"/>
          <w:sz w:val="31"/>
          <w:szCs w:val="31"/>
          <w:lang w:val="en-US"/>
        </w:rPr>
        <w:t>月</w:t>
      </w:r>
      <w:r>
        <w:rPr>
          <w:rFonts w:hint="eastAsia" w:ascii="仿宋" w:hAnsi="仿宋" w:eastAsia="仿宋" w:cs="仿宋"/>
          <w:spacing w:val="0"/>
          <w:sz w:val="31"/>
          <w:szCs w:val="31"/>
          <w:lang w:val="en-US" w:eastAsia="zh-CN"/>
        </w:rPr>
        <w:t>27</w:t>
      </w:r>
      <w:r>
        <w:rPr>
          <w:rFonts w:hint="eastAsia" w:ascii="仿宋" w:hAnsi="仿宋" w:eastAsia="仿宋" w:cs="仿宋"/>
          <w:spacing w:val="0"/>
          <w:sz w:val="31"/>
          <w:szCs w:val="31"/>
          <w:lang w:val="en-US"/>
        </w:rPr>
        <w:t>日，负责</w:t>
      </w:r>
      <w:r>
        <w:rPr>
          <w:rFonts w:hint="eastAsia" w:ascii="仿宋" w:hAnsi="仿宋" w:eastAsia="仿宋" w:cs="仿宋"/>
          <w:spacing w:val="0"/>
          <w:sz w:val="31"/>
          <w:szCs w:val="31"/>
          <w:lang w:val="en-US" w:eastAsia="zh-CN"/>
        </w:rPr>
        <w:t>金牛湖街道</w:t>
      </w:r>
      <w:r>
        <w:rPr>
          <w:rFonts w:hint="eastAsia" w:ascii="仿宋" w:hAnsi="仿宋" w:eastAsia="仿宋" w:cs="仿宋"/>
          <w:spacing w:val="0"/>
          <w:sz w:val="31"/>
          <w:szCs w:val="31"/>
          <w:lang w:val="en-US"/>
        </w:rPr>
        <w:t>背街小巷</w:t>
      </w:r>
      <w:r>
        <w:rPr>
          <w:rFonts w:hint="eastAsia" w:ascii="仿宋" w:hAnsi="仿宋" w:eastAsia="仿宋" w:cs="仿宋"/>
          <w:spacing w:val="0"/>
          <w:sz w:val="31"/>
          <w:szCs w:val="31"/>
          <w:lang w:val="en-US" w:eastAsia="zh-CN"/>
        </w:rPr>
        <w:t>精细化</w:t>
      </w:r>
      <w:r>
        <w:rPr>
          <w:rFonts w:hint="eastAsia" w:ascii="仿宋" w:hAnsi="仿宋" w:eastAsia="仿宋" w:cs="仿宋"/>
          <w:spacing w:val="0"/>
          <w:sz w:val="31"/>
          <w:szCs w:val="31"/>
          <w:lang w:val="en-US"/>
        </w:rPr>
        <w:t>整治及乱张贴治理示范街巷工程</w:t>
      </w:r>
      <w:r>
        <w:rPr>
          <w:rFonts w:hint="eastAsia" w:ascii="仿宋" w:hAnsi="仿宋" w:eastAsia="仿宋" w:cs="仿宋"/>
          <w:spacing w:val="0"/>
          <w:sz w:val="31"/>
          <w:szCs w:val="31"/>
          <w:lang w:val="en-US" w:eastAsia="zh-CN"/>
        </w:rPr>
        <w:t>。合同总价款约22.6万</w:t>
      </w:r>
      <w:r>
        <w:rPr>
          <w:rFonts w:hint="eastAsia" w:ascii="仿宋" w:hAnsi="仿宋" w:eastAsia="仿宋" w:cs="仿宋"/>
          <w:spacing w:val="0"/>
          <w:sz w:val="31"/>
          <w:szCs w:val="31"/>
          <w:lang w:val="en-US"/>
        </w:rPr>
        <w:t>元</w:t>
      </w:r>
      <w:r>
        <w:rPr>
          <w:rFonts w:hint="eastAsia" w:ascii="仿宋" w:hAnsi="仿宋" w:eastAsia="仿宋" w:cs="仿宋"/>
          <w:spacing w:val="0"/>
          <w:sz w:val="31"/>
          <w:szCs w:val="31"/>
          <w:lang w:val="en-US" w:eastAsia="zh-CN"/>
        </w:rPr>
        <w:t>，</w:t>
      </w:r>
      <w:r>
        <w:rPr>
          <w:rFonts w:hint="eastAsia" w:ascii="仿宋" w:hAnsi="仿宋" w:eastAsia="仿宋" w:cs="仿宋"/>
          <w:spacing w:val="0"/>
          <w:sz w:val="31"/>
          <w:szCs w:val="31"/>
          <w:lang w:val="en-US"/>
        </w:rPr>
        <w:t>履行合同期限</w:t>
      </w:r>
      <w:r>
        <w:rPr>
          <w:rFonts w:hint="eastAsia" w:ascii="仿宋" w:hAnsi="仿宋" w:eastAsia="仿宋" w:cs="仿宋"/>
          <w:spacing w:val="0"/>
          <w:sz w:val="31"/>
          <w:szCs w:val="31"/>
          <w:lang w:val="en-US" w:eastAsia="zh-CN"/>
        </w:rPr>
        <w:t>20天，</w:t>
      </w:r>
      <w:r>
        <w:rPr>
          <w:rFonts w:hint="eastAsia" w:ascii="仿宋" w:hAnsi="仿宋" w:eastAsia="仿宋" w:cs="仿宋"/>
          <w:spacing w:val="0"/>
          <w:sz w:val="31"/>
          <w:szCs w:val="31"/>
          <w:lang w:val="en-US"/>
        </w:rPr>
        <w:t>年预算额为</w:t>
      </w:r>
      <w:r>
        <w:rPr>
          <w:rFonts w:hint="eastAsia" w:ascii="仿宋" w:hAnsi="仿宋" w:eastAsia="仿宋" w:cs="仿宋"/>
          <w:spacing w:val="0"/>
          <w:sz w:val="31"/>
          <w:szCs w:val="31"/>
          <w:lang w:val="en-US" w:eastAsia="zh-CN"/>
        </w:rPr>
        <w:t>24</w:t>
      </w:r>
      <w:r>
        <w:rPr>
          <w:rFonts w:hint="eastAsia" w:ascii="仿宋" w:hAnsi="仿宋" w:eastAsia="仿宋" w:cs="仿宋"/>
          <w:spacing w:val="0"/>
          <w:sz w:val="31"/>
          <w:szCs w:val="31"/>
          <w:lang w:val="en-US"/>
        </w:rPr>
        <w:t>万元。现将 202</w:t>
      </w:r>
      <w:r>
        <w:rPr>
          <w:rFonts w:hint="eastAsia" w:ascii="仿宋" w:hAnsi="仿宋" w:eastAsia="仿宋" w:cs="仿宋"/>
          <w:spacing w:val="0"/>
          <w:sz w:val="31"/>
          <w:szCs w:val="31"/>
          <w:lang w:val="en-US" w:eastAsia="zh-CN"/>
        </w:rPr>
        <w:t>2</w:t>
      </w:r>
      <w:r>
        <w:rPr>
          <w:rFonts w:hint="eastAsia" w:ascii="仿宋" w:hAnsi="仿宋" w:eastAsia="仿宋" w:cs="仿宋"/>
          <w:spacing w:val="0"/>
          <w:sz w:val="31"/>
          <w:szCs w:val="31"/>
          <w:lang w:val="en-US"/>
        </w:rPr>
        <w:t> 年</w:t>
      </w:r>
      <w:r>
        <w:rPr>
          <w:rFonts w:hint="eastAsia" w:ascii="仿宋" w:hAnsi="仿宋" w:eastAsia="仿宋" w:cs="仿宋"/>
          <w:spacing w:val="0"/>
          <w:sz w:val="31"/>
          <w:szCs w:val="31"/>
          <w:lang w:val="en-US" w:eastAsia="zh-CN"/>
        </w:rPr>
        <w:t>背街小巷精细化整治及乱张贴治理示范街巷</w:t>
      </w:r>
      <w:r>
        <w:rPr>
          <w:rFonts w:hint="eastAsia" w:ascii="仿宋" w:hAnsi="仿宋" w:eastAsia="仿宋" w:cs="仿宋"/>
          <w:spacing w:val="0"/>
          <w:sz w:val="31"/>
          <w:szCs w:val="31"/>
          <w:lang w:val="en-US"/>
        </w:rPr>
        <w:t>情况汇报如下：</w:t>
      </w:r>
    </w:p>
    <w:p>
      <w:pPr>
        <w:spacing w:line="506" w:lineRule="exact"/>
        <w:ind w:left="65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4"/>
          <w:sz w:val="31"/>
          <w:szCs w:val="31"/>
        </w:rPr>
        <w:t>一、项目基本情</w:t>
      </w:r>
      <w:r>
        <w:rPr>
          <w:rFonts w:ascii="黑体" w:hAnsi="黑体" w:eastAsia="黑体" w:cs="黑体"/>
          <w:spacing w:val="6"/>
          <w:position w:val="4"/>
          <w:sz w:val="31"/>
          <w:szCs w:val="31"/>
        </w:rPr>
        <w:t>况</w:t>
      </w:r>
    </w:p>
    <w:p>
      <w:pPr>
        <w:spacing w:before="117" w:line="228" w:lineRule="auto"/>
        <w:ind w:left="48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0"/>
          <w:sz w:val="31"/>
          <w:szCs w:val="31"/>
        </w:rPr>
        <w:t>(</w:t>
      </w:r>
      <w:r>
        <w:rPr>
          <w:rFonts w:ascii="楷体" w:hAnsi="楷体" w:eastAsia="楷体" w:cs="楷体"/>
          <w:spacing w:val="-9"/>
          <w:sz w:val="31"/>
          <w:szCs w:val="31"/>
        </w:rPr>
        <w:t xml:space="preserve"> 一 ) 项目概况</w:t>
      </w:r>
    </w:p>
    <w:p>
      <w:pPr>
        <w:spacing w:before="241" w:line="407" w:lineRule="exact"/>
        <w:ind w:left="668"/>
        <w:outlineLvl w:val="0"/>
        <w:rPr>
          <w:rFonts w:hint="eastAsia" w:ascii="仿宋" w:hAnsi="仿宋" w:eastAsia="仿宋" w:cs="仿宋"/>
          <w:spacing w:val="0"/>
          <w:sz w:val="31"/>
          <w:szCs w:val="31"/>
        </w:rPr>
      </w:pPr>
      <w:r>
        <w:rPr>
          <w:rFonts w:ascii="仿宋" w:hAnsi="仿宋" w:eastAsia="仿宋" w:cs="仿宋"/>
          <w:spacing w:val="8"/>
          <w:position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ascii="仿宋" w:hAnsi="仿宋" w:eastAsia="仿宋" w:cs="仿宋"/>
          <w:spacing w:val="5"/>
          <w:position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rFonts w:ascii="仿宋" w:hAnsi="仿宋" w:eastAsia="仿宋" w:cs="仿宋"/>
          <w:spacing w:val="8"/>
          <w:position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项目</w:t>
      </w:r>
      <w:r>
        <w:rPr>
          <w:rFonts w:hint="eastAsia" w:ascii="仿宋" w:hAnsi="仿宋" w:eastAsia="仿宋" w:cs="仿宋"/>
          <w:spacing w:val="8"/>
          <w:position w:val="2"/>
          <w:sz w:val="31"/>
          <w:szCs w:val="31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实施背景</w:t>
      </w:r>
    </w:p>
    <w:p>
      <w:pPr>
        <w:spacing w:before="101" w:line="372" w:lineRule="auto"/>
        <w:ind w:left="6" w:firstLine="651"/>
        <w:jc w:val="both"/>
        <w:rPr>
          <w:rFonts w:hint="eastAsia" w:ascii="仿宋" w:hAnsi="仿宋" w:eastAsia="仿宋" w:cs="仿宋"/>
          <w:spacing w:val="0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0"/>
          <w:sz w:val="31"/>
          <w:szCs w:val="31"/>
        </w:rPr>
        <w:t>实施</w:t>
      </w:r>
      <w:r>
        <w:rPr>
          <w:rFonts w:hint="eastAsia" w:ascii="仿宋" w:hAnsi="仿宋" w:eastAsia="仿宋" w:cs="仿宋"/>
          <w:spacing w:val="0"/>
          <w:sz w:val="31"/>
          <w:szCs w:val="31"/>
          <w:lang w:eastAsia="zh-CN"/>
        </w:rPr>
        <w:t>金牛湖街</w:t>
      </w:r>
      <w:r>
        <w:rPr>
          <w:rFonts w:hint="eastAsia" w:ascii="仿宋" w:hAnsi="仿宋" w:eastAsia="仿宋" w:cs="仿宋"/>
          <w:spacing w:val="0"/>
          <w:sz w:val="31"/>
          <w:szCs w:val="31"/>
        </w:rPr>
        <w:t>道</w:t>
      </w:r>
      <w:r>
        <w:rPr>
          <w:rFonts w:hint="eastAsia" w:ascii="仿宋" w:hAnsi="仿宋" w:eastAsia="仿宋" w:cs="仿宋"/>
          <w:spacing w:val="0"/>
          <w:sz w:val="31"/>
          <w:szCs w:val="31"/>
          <w:lang w:val="en-US" w:eastAsia="zh-CN"/>
        </w:rPr>
        <w:t>背街小巷精细化整治及乱张贴治理示范街巷工程项目</w:t>
      </w:r>
      <w:r>
        <w:rPr>
          <w:rFonts w:hint="eastAsia" w:ascii="仿宋" w:hAnsi="仿宋" w:eastAsia="仿宋" w:cs="仿宋"/>
          <w:spacing w:val="0"/>
          <w:sz w:val="31"/>
          <w:szCs w:val="31"/>
          <w:lang w:eastAsia="zh-CN"/>
        </w:rPr>
        <w:t>，</w:t>
      </w:r>
      <w:r>
        <w:rPr>
          <w:rFonts w:hint="eastAsia" w:ascii="仿宋" w:hAnsi="仿宋" w:eastAsia="仿宋" w:cs="仿宋"/>
          <w:spacing w:val="0"/>
          <w:sz w:val="31"/>
          <w:szCs w:val="31"/>
        </w:rPr>
        <w:t>是我</w:t>
      </w:r>
      <w:r>
        <w:rPr>
          <w:rFonts w:hint="eastAsia" w:ascii="仿宋" w:hAnsi="仿宋" w:eastAsia="仿宋" w:cs="仿宋"/>
          <w:spacing w:val="0"/>
          <w:sz w:val="31"/>
          <w:szCs w:val="31"/>
          <w:lang w:eastAsia="zh-CN"/>
        </w:rPr>
        <w:t>街道</w:t>
      </w:r>
      <w:r>
        <w:rPr>
          <w:rFonts w:hint="eastAsia" w:ascii="仿宋" w:hAnsi="仿宋" w:eastAsia="仿宋" w:cs="仿宋"/>
          <w:spacing w:val="0"/>
          <w:sz w:val="31"/>
          <w:szCs w:val="31"/>
        </w:rPr>
        <w:t>认真贯彻落实科学发展观，以南京市</w:t>
      </w:r>
      <w:r>
        <w:rPr>
          <w:rFonts w:hint="eastAsia" w:ascii="仿宋" w:hAnsi="仿宋" w:eastAsia="仿宋" w:cs="仿宋"/>
          <w:spacing w:val="0"/>
          <w:sz w:val="31"/>
          <w:szCs w:val="31"/>
          <w:lang w:val="en-US" w:eastAsia="zh-CN"/>
        </w:rPr>
        <w:t>城市管理精细化工作、清洗管理工作实施意见</w:t>
      </w:r>
      <w:r>
        <w:rPr>
          <w:rFonts w:hint="eastAsia" w:ascii="仿宋" w:hAnsi="仿宋" w:eastAsia="仿宋" w:cs="仿宋"/>
          <w:spacing w:val="0"/>
          <w:sz w:val="31"/>
          <w:szCs w:val="31"/>
        </w:rPr>
        <w:t>为依据，构建科学高效的</w:t>
      </w:r>
      <w:r>
        <w:rPr>
          <w:rFonts w:hint="eastAsia" w:ascii="仿宋" w:hAnsi="仿宋" w:eastAsia="仿宋" w:cs="仿宋"/>
          <w:spacing w:val="0"/>
          <w:sz w:val="31"/>
          <w:szCs w:val="31"/>
          <w:lang w:val="en-US" w:eastAsia="zh-CN"/>
        </w:rPr>
        <w:t>背街小巷精细化整治</w:t>
      </w:r>
      <w:r>
        <w:rPr>
          <w:rFonts w:hint="eastAsia" w:ascii="仿宋" w:hAnsi="仿宋" w:eastAsia="仿宋" w:cs="仿宋"/>
          <w:spacing w:val="0"/>
          <w:sz w:val="31"/>
          <w:szCs w:val="31"/>
        </w:rPr>
        <w:t>和</w:t>
      </w:r>
      <w:r>
        <w:rPr>
          <w:rFonts w:hint="eastAsia" w:ascii="仿宋" w:hAnsi="仿宋" w:eastAsia="仿宋" w:cs="仿宋"/>
          <w:spacing w:val="0"/>
          <w:sz w:val="31"/>
          <w:szCs w:val="31"/>
          <w:lang w:val="en-US" w:eastAsia="zh-CN"/>
        </w:rPr>
        <w:t>乱张贴治理示范街巷</w:t>
      </w:r>
      <w:r>
        <w:rPr>
          <w:rFonts w:hint="eastAsia" w:ascii="仿宋" w:hAnsi="仿宋" w:eastAsia="仿宋" w:cs="仿宋"/>
          <w:spacing w:val="0"/>
          <w:sz w:val="31"/>
          <w:szCs w:val="31"/>
        </w:rPr>
        <w:t>运行新机制，践行为民服务理念的重要体现。</w:t>
      </w:r>
      <w:r>
        <w:rPr>
          <w:rFonts w:hint="eastAsia" w:ascii="仿宋" w:hAnsi="仿宋" w:eastAsia="仿宋" w:cs="仿宋"/>
          <w:spacing w:val="0"/>
          <w:sz w:val="31"/>
          <w:szCs w:val="31"/>
          <w:lang w:eastAsia="zh-CN"/>
        </w:rPr>
        <w:t>提高城市长效化、精细化、规范化管理水平，</w:t>
      </w:r>
      <w:r>
        <w:rPr>
          <w:rFonts w:hint="eastAsia" w:ascii="仿宋" w:hAnsi="仿宋" w:eastAsia="仿宋" w:cs="仿宋"/>
          <w:spacing w:val="0"/>
          <w:sz w:val="31"/>
          <w:szCs w:val="31"/>
        </w:rPr>
        <w:t>有效改善</w:t>
      </w:r>
      <w:r>
        <w:rPr>
          <w:rFonts w:hint="eastAsia" w:ascii="仿宋" w:hAnsi="仿宋" w:eastAsia="仿宋" w:cs="仿宋"/>
          <w:spacing w:val="0"/>
          <w:sz w:val="31"/>
          <w:szCs w:val="31"/>
          <w:lang w:eastAsia="zh-CN"/>
        </w:rPr>
        <w:t>辖区</w:t>
      </w:r>
      <w:r>
        <w:rPr>
          <w:rFonts w:hint="eastAsia" w:ascii="仿宋" w:hAnsi="仿宋" w:eastAsia="仿宋" w:cs="仿宋"/>
          <w:spacing w:val="0"/>
          <w:sz w:val="31"/>
          <w:szCs w:val="31"/>
          <w:lang w:val="en-US" w:eastAsia="zh-CN"/>
        </w:rPr>
        <w:t>街景容貌</w:t>
      </w:r>
      <w:r>
        <w:rPr>
          <w:rFonts w:hint="eastAsia" w:ascii="仿宋" w:hAnsi="仿宋" w:eastAsia="仿宋" w:cs="仿宋"/>
          <w:spacing w:val="0"/>
          <w:sz w:val="31"/>
          <w:szCs w:val="31"/>
        </w:rPr>
        <w:t>，为</w:t>
      </w:r>
      <w:r>
        <w:rPr>
          <w:rFonts w:hint="eastAsia" w:ascii="仿宋" w:hAnsi="仿宋" w:eastAsia="仿宋" w:cs="仿宋"/>
          <w:spacing w:val="0"/>
          <w:sz w:val="31"/>
          <w:szCs w:val="31"/>
          <w:lang w:eastAsia="zh-CN"/>
        </w:rPr>
        <w:t>居</w:t>
      </w:r>
      <w:r>
        <w:rPr>
          <w:rFonts w:hint="eastAsia" w:ascii="仿宋" w:hAnsi="仿宋" w:eastAsia="仿宋" w:cs="仿宋"/>
          <w:spacing w:val="0"/>
          <w:sz w:val="31"/>
          <w:szCs w:val="31"/>
        </w:rPr>
        <w:t>民创建整洁优美的生活环境。</w:t>
      </w:r>
    </w:p>
    <w:p>
      <w:pPr>
        <w:spacing w:before="241" w:line="407" w:lineRule="exact"/>
        <w:ind w:left="668"/>
        <w:outlineLvl w:val="0"/>
        <w:rPr>
          <w:rFonts w:ascii="仿宋" w:hAnsi="仿宋" w:eastAsia="仿宋" w:cs="仿宋"/>
          <w:spacing w:val="8"/>
          <w:position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spacing w:val="8"/>
          <w:position w:val="2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仿宋" w:hAnsi="仿宋" w:eastAsia="仿宋" w:cs="仿宋"/>
          <w:spacing w:val="8"/>
          <w:position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.项目</w:t>
      </w:r>
      <w:r>
        <w:rPr>
          <w:rFonts w:hint="eastAsia" w:ascii="仿宋" w:hAnsi="仿宋" w:eastAsia="仿宋" w:cs="仿宋"/>
          <w:spacing w:val="8"/>
          <w:position w:val="2"/>
          <w:sz w:val="31"/>
          <w:szCs w:val="31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实施</w:t>
      </w:r>
      <w:r>
        <w:rPr>
          <w:rFonts w:ascii="仿宋" w:hAnsi="仿宋" w:eastAsia="仿宋" w:cs="仿宋"/>
          <w:spacing w:val="8"/>
          <w:position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内容</w:t>
      </w:r>
    </w:p>
    <w:p>
      <w:pPr>
        <w:spacing w:before="101" w:line="372" w:lineRule="auto"/>
        <w:ind w:left="6" w:firstLine="651"/>
        <w:jc w:val="both"/>
        <w:rPr>
          <w:rFonts w:hint="eastAsia" w:ascii="仿宋" w:hAnsi="仿宋" w:eastAsia="仿宋" w:cs="仿宋"/>
          <w:spacing w:val="0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0"/>
          <w:sz w:val="31"/>
          <w:szCs w:val="31"/>
        </w:rPr>
        <w:t>20</w:t>
      </w:r>
      <w:r>
        <w:rPr>
          <w:rFonts w:hint="eastAsia" w:ascii="仿宋" w:hAnsi="仿宋" w:eastAsia="仿宋" w:cs="仿宋"/>
          <w:spacing w:val="0"/>
          <w:sz w:val="31"/>
          <w:szCs w:val="31"/>
          <w:lang w:val="en-US" w:eastAsia="zh-CN"/>
        </w:rPr>
        <w:t>22</w:t>
      </w:r>
      <w:r>
        <w:rPr>
          <w:rFonts w:hint="eastAsia" w:ascii="仿宋" w:hAnsi="仿宋" w:eastAsia="仿宋" w:cs="仿宋"/>
          <w:spacing w:val="0"/>
          <w:sz w:val="31"/>
          <w:szCs w:val="31"/>
        </w:rPr>
        <w:t>年</w:t>
      </w:r>
      <w:r>
        <w:rPr>
          <w:rFonts w:hint="eastAsia" w:ascii="仿宋" w:hAnsi="仿宋" w:eastAsia="仿宋" w:cs="仿宋"/>
          <w:spacing w:val="0"/>
          <w:sz w:val="31"/>
          <w:szCs w:val="31"/>
          <w:lang w:val="en-US" w:eastAsia="zh-CN"/>
        </w:rPr>
        <w:t>5</w:t>
      </w:r>
      <w:r>
        <w:rPr>
          <w:rFonts w:hint="eastAsia" w:ascii="仿宋" w:hAnsi="仿宋" w:eastAsia="仿宋" w:cs="仿宋"/>
          <w:spacing w:val="0"/>
          <w:sz w:val="31"/>
          <w:szCs w:val="31"/>
        </w:rPr>
        <w:t>月通过政府采购，实施</w:t>
      </w:r>
      <w:r>
        <w:rPr>
          <w:rFonts w:hint="eastAsia" w:ascii="仿宋" w:hAnsi="仿宋" w:eastAsia="仿宋" w:cs="仿宋"/>
          <w:spacing w:val="0"/>
          <w:sz w:val="31"/>
          <w:szCs w:val="31"/>
          <w:lang w:eastAsia="zh-CN"/>
        </w:rPr>
        <w:t>金牛湖街</w:t>
      </w:r>
      <w:r>
        <w:rPr>
          <w:rFonts w:hint="eastAsia" w:ascii="仿宋" w:hAnsi="仿宋" w:eastAsia="仿宋" w:cs="仿宋"/>
          <w:spacing w:val="0"/>
          <w:sz w:val="31"/>
          <w:szCs w:val="31"/>
        </w:rPr>
        <w:t>道</w:t>
      </w:r>
      <w:r>
        <w:rPr>
          <w:rFonts w:hint="eastAsia" w:ascii="仿宋" w:hAnsi="仿宋" w:eastAsia="仿宋" w:cs="仿宋"/>
          <w:spacing w:val="0"/>
          <w:sz w:val="31"/>
          <w:szCs w:val="31"/>
          <w:lang w:val="en-US" w:eastAsia="zh-CN"/>
        </w:rPr>
        <w:t>背街小巷精细化整治及乱张贴治理示范街巷工程</w:t>
      </w:r>
      <w:r>
        <w:rPr>
          <w:rFonts w:hint="eastAsia" w:ascii="仿宋" w:hAnsi="仿宋" w:eastAsia="仿宋" w:cs="仿宋"/>
          <w:spacing w:val="0"/>
          <w:sz w:val="31"/>
          <w:szCs w:val="31"/>
        </w:rPr>
        <w:t>项目</w:t>
      </w:r>
      <w:r>
        <w:rPr>
          <w:rFonts w:hint="eastAsia" w:ascii="仿宋" w:hAnsi="仿宋" w:eastAsia="仿宋" w:cs="仿宋"/>
          <w:spacing w:val="0"/>
          <w:sz w:val="31"/>
          <w:szCs w:val="31"/>
          <w:lang w:eastAsia="zh-CN"/>
        </w:rPr>
        <w:t>。主要内容为：</w:t>
      </w:r>
      <w:r>
        <w:rPr>
          <w:rFonts w:hint="eastAsia" w:ascii="仿宋" w:hAnsi="仿宋" w:eastAsia="仿宋" w:cs="仿宋"/>
          <w:spacing w:val="0"/>
          <w:sz w:val="31"/>
          <w:szCs w:val="31"/>
          <w:lang w:val="en-US" w:eastAsia="zh-CN"/>
        </w:rPr>
        <w:t>更换出新老旧</w:t>
      </w:r>
      <w:r>
        <w:rPr>
          <w:rFonts w:hint="eastAsia" w:ascii="仿宋" w:hAnsi="仿宋" w:eastAsia="仿宋" w:cs="仿宋"/>
          <w:spacing w:val="0"/>
          <w:sz w:val="31"/>
          <w:szCs w:val="31"/>
          <w:lang w:eastAsia="zh-CN"/>
        </w:rPr>
        <w:t>店招；墙面出新、彩绘</w:t>
      </w:r>
      <w:r>
        <w:rPr>
          <w:rFonts w:hint="eastAsia" w:ascii="仿宋" w:hAnsi="仿宋" w:eastAsia="仿宋" w:cs="仿宋"/>
          <w:spacing w:val="0"/>
          <w:sz w:val="31"/>
          <w:szCs w:val="31"/>
          <w:lang w:val="en-US" w:eastAsia="zh-CN"/>
        </w:rPr>
        <w:t>约</w:t>
      </w:r>
      <w:r>
        <w:rPr>
          <w:rFonts w:hint="eastAsia" w:ascii="仿宋" w:hAnsi="仿宋" w:eastAsia="仿宋" w:cs="仿宋"/>
          <w:spacing w:val="0"/>
          <w:sz w:val="31"/>
          <w:szCs w:val="31"/>
          <w:lang w:eastAsia="zh-CN"/>
        </w:rPr>
        <w:t>720㎡；消防管道套白色护膜；两侧人行道修复、树木修剪；安装公共信息栏2个；</w:t>
      </w:r>
      <w:r>
        <w:rPr>
          <w:rFonts w:hint="eastAsia" w:ascii="仿宋" w:hAnsi="仿宋" w:eastAsia="仿宋" w:cs="仿宋"/>
          <w:spacing w:val="0"/>
          <w:sz w:val="31"/>
          <w:szCs w:val="31"/>
          <w:lang w:val="en-US" w:eastAsia="zh-CN"/>
        </w:rPr>
        <w:t>街巷两侧设置</w:t>
      </w:r>
      <w:r>
        <w:rPr>
          <w:rFonts w:hint="eastAsia" w:ascii="仿宋" w:hAnsi="仿宋" w:eastAsia="仿宋" w:cs="仿宋"/>
          <w:spacing w:val="0"/>
          <w:sz w:val="31"/>
          <w:szCs w:val="31"/>
          <w:lang w:eastAsia="zh-CN"/>
        </w:rPr>
        <w:t>党建微景观5个；树池修复、铺格栅32</w:t>
      </w:r>
      <w:r>
        <w:rPr>
          <w:rFonts w:hint="eastAsia" w:ascii="仿宋" w:hAnsi="仿宋" w:eastAsia="仿宋" w:cs="仿宋"/>
          <w:spacing w:val="0"/>
          <w:sz w:val="31"/>
          <w:szCs w:val="31"/>
          <w:lang w:val="en-US" w:eastAsia="zh-CN"/>
        </w:rPr>
        <w:t>块</w:t>
      </w:r>
      <w:r>
        <w:rPr>
          <w:rFonts w:hint="eastAsia" w:ascii="仿宋" w:hAnsi="仿宋" w:eastAsia="仿宋" w:cs="仿宋"/>
          <w:spacing w:val="0"/>
          <w:sz w:val="31"/>
          <w:szCs w:val="31"/>
          <w:lang w:eastAsia="zh-CN"/>
        </w:rPr>
        <w:t>；空调外机保护罩10个；路名牌1个；沿街墙体、公共设施涂刷防粘贴涂料</w:t>
      </w:r>
      <w:r>
        <w:rPr>
          <w:rFonts w:hint="eastAsia" w:ascii="仿宋" w:hAnsi="仿宋" w:eastAsia="仿宋" w:cs="仿宋"/>
          <w:spacing w:val="0"/>
          <w:sz w:val="31"/>
          <w:szCs w:val="31"/>
          <w:lang w:val="en-US" w:eastAsia="zh-CN"/>
        </w:rPr>
        <w:t>等</w:t>
      </w:r>
      <w:r>
        <w:rPr>
          <w:rFonts w:hint="eastAsia" w:ascii="仿宋" w:hAnsi="仿宋" w:eastAsia="仿宋" w:cs="仿宋"/>
          <w:spacing w:val="0"/>
          <w:sz w:val="31"/>
          <w:szCs w:val="31"/>
          <w:lang w:eastAsia="zh-CN"/>
        </w:rPr>
        <w:t>。</w:t>
      </w:r>
    </w:p>
    <w:p>
      <w:pPr>
        <w:spacing w:line="222" w:lineRule="auto"/>
        <w:ind w:left="659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仿宋" w:hAnsi="仿宋" w:eastAsia="仿宋" w:cs="仿宋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2022</w:t>
      </w:r>
      <w:r>
        <w:rPr>
          <w:rFonts w:ascii="仿宋" w:hAnsi="仿宋" w:eastAsia="仿宋" w:cs="仿宋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年度项目资金投入及使用情况</w:t>
      </w:r>
    </w:p>
    <w:p>
      <w:pPr>
        <w:spacing w:before="101" w:line="372" w:lineRule="auto"/>
        <w:ind w:left="6" w:firstLine="651"/>
        <w:jc w:val="both"/>
        <w:rPr>
          <w:rFonts w:hint="eastAsia" w:ascii="仿宋" w:hAnsi="仿宋" w:eastAsia="仿宋" w:cs="仿宋"/>
          <w:spacing w:val="0"/>
          <w:sz w:val="31"/>
          <w:szCs w:val="31"/>
        </w:rPr>
      </w:pPr>
      <w:r>
        <w:rPr>
          <w:rFonts w:hint="eastAsia" w:ascii="仿宋" w:hAnsi="仿宋" w:eastAsia="仿宋" w:cs="仿宋"/>
          <w:spacing w:val="0"/>
          <w:sz w:val="31"/>
          <w:szCs w:val="31"/>
          <w:lang w:eastAsia="zh-CN"/>
        </w:rPr>
        <w:t>金牛湖街</w:t>
      </w:r>
      <w:r>
        <w:rPr>
          <w:rFonts w:hint="eastAsia" w:ascii="仿宋" w:hAnsi="仿宋" w:eastAsia="仿宋" w:cs="仿宋"/>
          <w:spacing w:val="0"/>
          <w:sz w:val="31"/>
          <w:szCs w:val="31"/>
        </w:rPr>
        <w:t>道</w:t>
      </w:r>
      <w:r>
        <w:rPr>
          <w:rFonts w:hint="eastAsia" w:ascii="仿宋" w:hAnsi="仿宋" w:eastAsia="仿宋" w:cs="仿宋"/>
          <w:spacing w:val="0"/>
          <w:sz w:val="31"/>
          <w:szCs w:val="31"/>
          <w:lang w:val="en-US" w:eastAsia="zh-CN"/>
        </w:rPr>
        <w:t>背街小巷精细化整治及乱张贴治理示范街巷工程</w:t>
      </w:r>
      <w:r>
        <w:rPr>
          <w:rFonts w:hint="eastAsia" w:ascii="仿宋" w:hAnsi="仿宋" w:eastAsia="仿宋" w:cs="仿宋"/>
          <w:spacing w:val="0"/>
          <w:sz w:val="31"/>
          <w:szCs w:val="31"/>
        </w:rPr>
        <w:t>项目作为</w:t>
      </w:r>
      <w:r>
        <w:rPr>
          <w:rFonts w:hint="eastAsia" w:ascii="仿宋" w:hAnsi="仿宋" w:eastAsia="仿宋" w:cs="仿宋"/>
          <w:spacing w:val="0"/>
          <w:sz w:val="31"/>
          <w:szCs w:val="31"/>
          <w:lang w:eastAsia="zh-CN"/>
        </w:rPr>
        <w:t>街道</w:t>
      </w:r>
      <w:r>
        <w:rPr>
          <w:rFonts w:hint="eastAsia" w:ascii="仿宋" w:hAnsi="仿宋" w:eastAsia="仿宋" w:cs="仿宋"/>
          <w:spacing w:val="0"/>
          <w:sz w:val="31"/>
          <w:szCs w:val="31"/>
        </w:rPr>
        <w:t>财政专项预算，按合同周期逐年支付合同费，合同服务周期为</w:t>
      </w:r>
      <w:r>
        <w:rPr>
          <w:rFonts w:hint="eastAsia" w:ascii="仿宋" w:hAnsi="仿宋" w:eastAsia="仿宋" w:cs="仿宋"/>
          <w:spacing w:val="0"/>
          <w:sz w:val="31"/>
          <w:szCs w:val="31"/>
          <w:lang w:val="en-US" w:eastAsia="zh-CN"/>
        </w:rPr>
        <w:t>20天</w:t>
      </w:r>
      <w:r>
        <w:rPr>
          <w:rFonts w:hint="eastAsia" w:ascii="仿宋" w:hAnsi="仿宋" w:eastAsia="仿宋" w:cs="仿宋"/>
          <w:spacing w:val="0"/>
          <w:sz w:val="31"/>
          <w:szCs w:val="31"/>
        </w:rPr>
        <w:t>。按照合同约定，</w:t>
      </w:r>
      <w:r>
        <w:rPr>
          <w:rFonts w:hint="eastAsia" w:ascii="仿宋" w:hAnsi="仿宋" w:eastAsia="仿宋" w:cs="仿宋"/>
          <w:spacing w:val="0"/>
          <w:sz w:val="31"/>
          <w:szCs w:val="31"/>
          <w:lang w:eastAsia="zh-CN"/>
        </w:rPr>
        <w:t>街道</w:t>
      </w:r>
      <w:r>
        <w:rPr>
          <w:rFonts w:hint="eastAsia" w:ascii="仿宋" w:hAnsi="仿宋" w:eastAsia="仿宋" w:cs="仿宋"/>
          <w:spacing w:val="0"/>
          <w:sz w:val="31"/>
          <w:szCs w:val="31"/>
          <w:lang w:val="en-US" w:eastAsia="zh-CN"/>
        </w:rPr>
        <w:t>街巷整治</w:t>
      </w:r>
      <w:r>
        <w:rPr>
          <w:rFonts w:hint="eastAsia" w:ascii="仿宋" w:hAnsi="仿宋" w:eastAsia="仿宋" w:cs="仿宋"/>
          <w:spacing w:val="0"/>
          <w:sz w:val="31"/>
          <w:szCs w:val="31"/>
        </w:rPr>
        <w:t>经费专款专用，由</w:t>
      </w:r>
      <w:r>
        <w:rPr>
          <w:rFonts w:hint="eastAsia" w:ascii="仿宋" w:hAnsi="仿宋" w:eastAsia="仿宋" w:cs="仿宋"/>
          <w:spacing w:val="0"/>
          <w:sz w:val="31"/>
          <w:szCs w:val="31"/>
          <w:lang w:eastAsia="zh-CN"/>
        </w:rPr>
        <w:t>街道</w:t>
      </w:r>
      <w:r>
        <w:rPr>
          <w:rFonts w:hint="eastAsia" w:ascii="仿宋" w:hAnsi="仿宋" w:eastAsia="仿宋" w:cs="仿宋"/>
          <w:spacing w:val="0"/>
          <w:sz w:val="31"/>
          <w:szCs w:val="31"/>
        </w:rPr>
        <w:t>财政全额安排。</w:t>
      </w:r>
    </w:p>
    <w:p>
      <w:pPr>
        <w:spacing w:before="101" w:line="372" w:lineRule="auto"/>
        <w:ind w:left="6" w:firstLine="651"/>
        <w:jc w:val="both"/>
        <w:rPr>
          <w:rFonts w:hint="eastAsia" w:ascii="仿宋" w:hAnsi="仿宋" w:eastAsia="仿宋" w:cs="仿宋"/>
          <w:spacing w:val="0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0"/>
          <w:sz w:val="31"/>
          <w:szCs w:val="31"/>
          <w:lang w:val="en-US" w:eastAsia="zh-CN"/>
        </w:rPr>
        <w:t>2022</w:t>
      </w:r>
      <w:r>
        <w:rPr>
          <w:rFonts w:hint="eastAsia" w:ascii="仿宋" w:hAnsi="仿宋" w:eastAsia="仿宋" w:cs="仿宋"/>
          <w:spacing w:val="0"/>
          <w:sz w:val="31"/>
          <w:szCs w:val="31"/>
          <w:lang w:eastAsia="zh-CN"/>
        </w:rPr>
        <w:t>年度金牛湖街</w:t>
      </w:r>
      <w:r>
        <w:rPr>
          <w:rFonts w:hint="eastAsia" w:ascii="仿宋" w:hAnsi="仿宋" w:eastAsia="仿宋" w:cs="仿宋"/>
          <w:spacing w:val="0"/>
          <w:sz w:val="31"/>
          <w:szCs w:val="31"/>
        </w:rPr>
        <w:t>道</w:t>
      </w:r>
      <w:r>
        <w:rPr>
          <w:rFonts w:hint="eastAsia" w:ascii="仿宋" w:hAnsi="仿宋" w:eastAsia="仿宋" w:cs="仿宋"/>
          <w:spacing w:val="0"/>
          <w:sz w:val="31"/>
          <w:szCs w:val="31"/>
          <w:lang w:val="en-US" w:eastAsia="zh-CN"/>
        </w:rPr>
        <w:t>背街小巷精细化整治及乱张贴治理示范街巷工程</w:t>
      </w:r>
      <w:r>
        <w:rPr>
          <w:rFonts w:hint="eastAsia" w:ascii="仿宋" w:hAnsi="仿宋" w:eastAsia="仿宋" w:cs="仿宋"/>
          <w:spacing w:val="0"/>
          <w:sz w:val="31"/>
          <w:szCs w:val="31"/>
          <w:lang w:eastAsia="zh-CN"/>
        </w:rPr>
        <w:t>经费财政预算</w:t>
      </w:r>
      <w:r>
        <w:rPr>
          <w:rFonts w:hint="eastAsia" w:ascii="仿宋" w:hAnsi="仿宋" w:eastAsia="仿宋" w:cs="仿宋"/>
          <w:spacing w:val="0"/>
          <w:sz w:val="31"/>
          <w:szCs w:val="31"/>
          <w:lang w:val="en-US" w:eastAsia="zh-CN"/>
        </w:rPr>
        <w:t>24</w:t>
      </w:r>
      <w:r>
        <w:rPr>
          <w:rFonts w:hint="eastAsia" w:ascii="仿宋" w:hAnsi="仿宋" w:eastAsia="仿宋" w:cs="仿宋"/>
          <w:spacing w:val="0"/>
          <w:sz w:val="31"/>
          <w:szCs w:val="31"/>
        </w:rPr>
        <w:t>万元</w:t>
      </w:r>
      <w:r>
        <w:rPr>
          <w:rFonts w:hint="eastAsia" w:ascii="仿宋" w:hAnsi="仿宋" w:eastAsia="仿宋" w:cs="仿宋"/>
          <w:spacing w:val="0"/>
          <w:sz w:val="31"/>
          <w:szCs w:val="31"/>
          <w:lang w:eastAsia="zh-CN"/>
        </w:rPr>
        <w:t>，实际支出</w:t>
      </w:r>
      <w:r>
        <w:rPr>
          <w:rFonts w:hint="eastAsia" w:ascii="仿宋" w:hAnsi="仿宋" w:eastAsia="仿宋" w:cs="仿宋"/>
          <w:spacing w:val="0"/>
          <w:sz w:val="31"/>
          <w:szCs w:val="31"/>
          <w:lang w:val="en-US" w:eastAsia="zh-CN"/>
        </w:rPr>
        <w:t>约</w:t>
      </w:r>
      <w:r>
        <w:rPr>
          <w:rFonts w:hint="eastAsia" w:ascii="仿宋" w:hAnsi="仿宋" w:eastAsia="仿宋" w:cs="仿宋"/>
          <w:color w:val="auto"/>
          <w:spacing w:val="0"/>
          <w:sz w:val="31"/>
          <w:szCs w:val="31"/>
          <w:lang w:val="en-US" w:eastAsia="zh-CN"/>
        </w:rPr>
        <w:t>22.6</w:t>
      </w:r>
      <w:r>
        <w:rPr>
          <w:rFonts w:hint="eastAsia" w:ascii="仿宋" w:hAnsi="仿宋" w:eastAsia="仿宋" w:cs="仿宋"/>
          <w:spacing w:val="0"/>
          <w:sz w:val="31"/>
          <w:szCs w:val="31"/>
        </w:rPr>
        <w:t>万元</w:t>
      </w:r>
      <w:r>
        <w:rPr>
          <w:rFonts w:hint="eastAsia" w:ascii="仿宋" w:hAnsi="仿宋" w:eastAsia="仿宋" w:cs="仿宋"/>
          <w:spacing w:val="0"/>
          <w:sz w:val="31"/>
          <w:szCs w:val="31"/>
          <w:lang w:eastAsia="zh-CN"/>
        </w:rPr>
        <w:t>。</w:t>
      </w:r>
    </w:p>
    <w:p>
      <w:pPr>
        <w:spacing w:before="245" w:line="229" w:lineRule="auto"/>
        <w:ind w:left="64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4"/>
          <w:sz w:val="31"/>
          <w:szCs w:val="31"/>
        </w:rPr>
        <w:t>(</w:t>
      </w:r>
      <w:r>
        <w:rPr>
          <w:rFonts w:ascii="楷体" w:hAnsi="楷体" w:eastAsia="楷体" w:cs="楷体"/>
          <w:spacing w:val="8"/>
          <w:sz w:val="31"/>
          <w:szCs w:val="31"/>
        </w:rPr>
        <w:t>二</w:t>
      </w:r>
      <w:r>
        <w:rPr>
          <w:rFonts w:ascii="楷体" w:hAnsi="楷体" w:eastAsia="楷体" w:cs="楷体"/>
          <w:spacing w:val="7"/>
          <w:sz w:val="31"/>
          <w:szCs w:val="31"/>
        </w:rPr>
        <w:t>) 项目实施情况</w:t>
      </w:r>
    </w:p>
    <w:p>
      <w:pPr>
        <w:spacing w:before="239" w:line="408" w:lineRule="exact"/>
        <w:ind w:left="668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ascii="仿宋" w:hAnsi="仿宋" w:eastAsia="仿宋" w:cs="仿宋"/>
          <w:spacing w:val="5"/>
          <w:position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.项目实施流程</w:t>
      </w:r>
    </w:p>
    <w:p>
      <w:pPr>
        <w:spacing w:before="220" w:line="189" w:lineRule="auto"/>
        <w:ind w:left="662"/>
        <w:rPr>
          <w:rFonts w:ascii="Arial Unicode MS" w:hAnsi="Arial Unicode MS" w:eastAsia="Arial Unicode MS" w:cs="Arial Unicode MS"/>
          <w:sz w:val="31"/>
          <w:szCs w:val="31"/>
        </w:rPr>
      </w:pPr>
      <w:r>
        <w:rPr>
          <w:rFonts w:ascii="Arial Unicode MS" w:hAnsi="Arial Unicode MS" w:eastAsia="Arial Unicode MS" w:cs="Arial Unicode MS"/>
          <w:spacing w:val="7"/>
          <w:sz w:val="31"/>
          <w:szCs w:val="31"/>
        </w:rPr>
        <w:t>①</w:t>
      </w:r>
      <w:r>
        <w:rPr>
          <w:rFonts w:ascii="Arial Unicode MS" w:hAnsi="Arial Unicode MS" w:eastAsia="Arial Unicode MS" w:cs="Arial Unicode MS"/>
          <w:spacing w:val="6"/>
          <w:sz w:val="31"/>
          <w:szCs w:val="31"/>
        </w:rPr>
        <w:t>项目资金管理</w:t>
      </w:r>
    </w:p>
    <w:p>
      <w:pPr>
        <w:spacing w:before="101" w:line="372" w:lineRule="auto"/>
        <w:ind w:left="6" w:firstLine="651"/>
        <w:jc w:val="both"/>
        <w:rPr>
          <w:rFonts w:hint="eastAsia" w:ascii="仿宋" w:hAnsi="仿宋" w:eastAsia="仿宋" w:cs="仿宋"/>
          <w:spacing w:val="0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0"/>
          <w:sz w:val="31"/>
          <w:szCs w:val="31"/>
          <w:lang w:eastAsia="zh-CN"/>
        </w:rPr>
        <w:t>金牛湖街道</w:t>
      </w:r>
      <w:r>
        <w:rPr>
          <w:rFonts w:hint="eastAsia" w:ascii="仿宋" w:hAnsi="仿宋" w:eastAsia="仿宋" w:cs="仿宋"/>
          <w:spacing w:val="0"/>
          <w:sz w:val="31"/>
          <w:szCs w:val="31"/>
          <w:lang w:val="en-US" w:eastAsia="zh-CN"/>
        </w:rPr>
        <w:t>背街小巷精细化整治及乱张贴治理示范街巷工程</w:t>
      </w:r>
      <w:r>
        <w:rPr>
          <w:rFonts w:hint="eastAsia" w:ascii="仿宋" w:hAnsi="仿宋" w:eastAsia="仿宋" w:cs="仿宋"/>
          <w:spacing w:val="0"/>
          <w:sz w:val="31"/>
          <w:szCs w:val="31"/>
          <w:lang w:eastAsia="zh-CN"/>
        </w:rPr>
        <w:t>专项经费的使用是严格按照街道财政年度预算资金安排，并根据合同约定的付款期限和考核办法，履行付款义务，做到专款专用、单独核算。</w:t>
      </w:r>
    </w:p>
    <w:p>
      <w:pPr>
        <w:spacing w:before="2" w:line="186" w:lineRule="auto"/>
        <w:ind w:left="658"/>
        <w:rPr>
          <w:rFonts w:ascii="Arial Unicode MS" w:hAnsi="Arial Unicode MS" w:eastAsia="Arial Unicode MS" w:cs="Arial Unicode MS"/>
          <w:sz w:val="31"/>
          <w:szCs w:val="31"/>
        </w:rPr>
      </w:pPr>
      <w:r>
        <w:rPr>
          <w:rFonts w:ascii="Arial Unicode MS" w:hAnsi="Arial Unicode MS" w:eastAsia="Arial Unicode MS" w:cs="Arial Unicode MS"/>
          <w:spacing w:val="7"/>
          <w:sz w:val="31"/>
          <w:szCs w:val="31"/>
        </w:rPr>
        <w:t>②</w:t>
      </w:r>
      <w:r>
        <w:rPr>
          <w:rFonts w:ascii="Arial Unicode MS" w:hAnsi="Arial Unicode MS" w:eastAsia="Arial Unicode MS" w:cs="Arial Unicode MS"/>
          <w:spacing w:val="6"/>
          <w:sz w:val="31"/>
          <w:szCs w:val="31"/>
        </w:rPr>
        <w:t>项目实施管理</w:t>
      </w:r>
    </w:p>
    <w:p>
      <w:pPr>
        <w:spacing w:before="101" w:line="372" w:lineRule="auto"/>
        <w:ind w:left="6" w:firstLine="651"/>
        <w:jc w:val="both"/>
        <w:rPr>
          <w:rFonts w:hint="eastAsia" w:ascii="仿宋" w:hAnsi="仿宋" w:eastAsia="仿宋" w:cs="仿宋"/>
          <w:spacing w:val="0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0"/>
          <w:sz w:val="31"/>
          <w:szCs w:val="31"/>
          <w:lang w:eastAsia="zh-CN"/>
        </w:rPr>
        <w:t>为</w:t>
      </w:r>
      <w:r>
        <w:rPr>
          <w:rFonts w:hint="eastAsia" w:ascii="仿宋" w:hAnsi="仿宋" w:eastAsia="仿宋" w:cs="仿宋"/>
          <w:spacing w:val="0"/>
          <w:sz w:val="31"/>
          <w:szCs w:val="31"/>
          <w:lang w:val="en-US" w:eastAsia="zh-CN"/>
        </w:rPr>
        <w:t>服务民生需求，提升城市品质为目的</w:t>
      </w:r>
      <w:r>
        <w:rPr>
          <w:rFonts w:hint="eastAsia" w:ascii="仿宋" w:hAnsi="仿宋" w:eastAsia="仿宋" w:cs="仿宋"/>
          <w:spacing w:val="0"/>
          <w:sz w:val="31"/>
          <w:szCs w:val="31"/>
          <w:lang w:eastAsia="zh-CN"/>
        </w:rPr>
        <w:t>，</w:t>
      </w:r>
      <w:r>
        <w:rPr>
          <w:rFonts w:hint="eastAsia" w:ascii="仿宋" w:hAnsi="仿宋" w:eastAsia="仿宋" w:cs="仿宋"/>
          <w:spacing w:val="0"/>
          <w:sz w:val="31"/>
          <w:szCs w:val="31"/>
          <w:lang w:val="en-US" w:eastAsia="zh-CN"/>
        </w:rPr>
        <w:t>按照《南京市城市环境民主整治工作导则》、《南京市街道整治导则》、《南京市背街小巷整治提升达标考核标准》要求，</w:t>
      </w:r>
      <w:r>
        <w:rPr>
          <w:rFonts w:hint="eastAsia" w:ascii="仿宋" w:hAnsi="仿宋" w:eastAsia="仿宋" w:cs="仿宋"/>
          <w:spacing w:val="0"/>
          <w:sz w:val="31"/>
          <w:szCs w:val="31"/>
          <w:lang w:eastAsia="zh-CN"/>
        </w:rPr>
        <w:t>规章制度进一步完善检查考评方式，细化考评内容，量化考评标准。对照招标文件和企业投标承诺，通过日常巡查、专项考核等方式加强对</w:t>
      </w:r>
      <w:r>
        <w:rPr>
          <w:rFonts w:hint="eastAsia" w:ascii="仿宋" w:hAnsi="仿宋" w:eastAsia="仿宋" w:cs="仿宋"/>
          <w:spacing w:val="0"/>
          <w:sz w:val="31"/>
          <w:szCs w:val="31"/>
          <w:lang w:val="en-US" w:eastAsia="zh-CN"/>
        </w:rPr>
        <w:t>施工单位</w:t>
      </w:r>
      <w:r>
        <w:rPr>
          <w:rFonts w:hint="eastAsia" w:ascii="仿宋" w:hAnsi="仿宋" w:eastAsia="仿宋" w:cs="仿宋"/>
          <w:spacing w:val="0"/>
          <w:sz w:val="31"/>
          <w:szCs w:val="31"/>
          <w:lang w:eastAsia="zh-CN"/>
        </w:rPr>
        <w:t>的监督考核，严格落实奖惩措施，确保</w:t>
      </w:r>
      <w:r>
        <w:rPr>
          <w:rFonts w:hint="eastAsia" w:ascii="仿宋" w:hAnsi="仿宋" w:eastAsia="仿宋" w:cs="仿宋"/>
          <w:spacing w:val="0"/>
          <w:sz w:val="31"/>
          <w:szCs w:val="31"/>
          <w:lang w:val="en-US" w:eastAsia="zh-CN"/>
        </w:rPr>
        <w:t>整治</w:t>
      </w:r>
      <w:r>
        <w:rPr>
          <w:rFonts w:hint="eastAsia" w:ascii="仿宋" w:hAnsi="仿宋" w:eastAsia="仿宋" w:cs="仿宋"/>
          <w:spacing w:val="0"/>
          <w:sz w:val="31"/>
          <w:szCs w:val="31"/>
          <w:lang w:eastAsia="zh-CN"/>
        </w:rPr>
        <w:t>区域</w:t>
      </w:r>
      <w:r>
        <w:rPr>
          <w:rFonts w:hint="eastAsia" w:ascii="仿宋" w:hAnsi="仿宋" w:eastAsia="仿宋" w:cs="仿宋"/>
          <w:spacing w:val="0"/>
          <w:sz w:val="31"/>
          <w:szCs w:val="31"/>
          <w:lang w:val="en-US" w:eastAsia="zh-CN"/>
        </w:rPr>
        <w:t>施工</w:t>
      </w:r>
      <w:r>
        <w:rPr>
          <w:rFonts w:hint="eastAsia" w:ascii="仿宋" w:hAnsi="仿宋" w:eastAsia="仿宋" w:cs="仿宋"/>
          <w:spacing w:val="0"/>
          <w:sz w:val="31"/>
          <w:szCs w:val="31"/>
          <w:lang w:eastAsia="zh-CN"/>
        </w:rPr>
        <w:t>工作质量。</w:t>
      </w:r>
    </w:p>
    <w:p>
      <w:pPr>
        <w:spacing w:before="1" w:line="242" w:lineRule="auto"/>
        <w:ind w:left="657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.项目执行情况</w:t>
      </w:r>
    </w:p>
    <w:p>
      <w:pPr>
        <w:spacing w:before="101" w:line="372" w:lineRule="auto"/>
        <w:ind w:left="6" w:firstLine="651"/>
        <w:jc w:val="both"/>
        <w:rPr>
          <w:rFonts w:hint="eastAsia" w:ascii="仿宋" w:hAnsi="仿宋" w:eastAsia="仿宋" w:cs="仿宋"/>
          <w:spacing w:val="0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0"/>
          <w:sz w:val="31"/>
          <w:szCs w:val="31"/>
          <w:lang w:val="en-US" w:eastAsia="zh-CN"/>
        </w:rPr>
        <w:t>2022</w:t>
      </w:r>
      <w:r>
        <w:rPr>
          <w:rFonts w:hint="eastAsia" w:ascii="仿宋" w:hAnsi="仿宋" w:eastAsia="仿宋" w:cs="仿宋"/>
          <w:spacing w:val="0"/>
          <w:sz w:val="31"/>
          <w:szCs w:val="31"/>
          <w:lang w:eastAsia="zh-CN"/>
        </w:rPr>
        <w:t>年投入资金</w:t>
      </w:r>
      <w:r>
        <w:rPr>
          <w:rFonts w:hint="eastAsia" w:ascii="仿宋" w:hAnsi="仿宋" w:eastAsia="仿宋" w:cs="仿宋"/>
          <w:spacing w:val="0"/>
          <w:sz w:val="31"/>
          <w:szCs w:val="31"/>
          <w:lang w:val="en-US" w:eastAsia="zh-CN"/>
        </w:rPr>
        <w:t>约22.6</w:t>
      </w:r>
      <w:r>
        <w:rPr>
          <w:rFonts w:hint="eastAsia" w:ascii="仿宋" w:hAnsi="仿宋" w:eastAsia="仿宋" w:cs="仿宋"/>
          <w:spacing w:val="0"/>
          <w:sz w:val="31"/>
          <w:szCs w:val="31"/>
          <w:lang w:eastAsia="zh-CN"/>
        </w:rPr>
        <w:t>万元，实际支出</w:t>
      </w:r>
      <w:r>
        <w:rPr>
          <w:rFonts w:hint="eastAsia" w:ascii="仿宋" w:hAnsi="仿宋" w:eastAsia="仿宋" w:cs="仿宋"/>
          <w:spacing w:val="0"/>
          <w:sz w:val="31"/>
          <w:szCs w:val="31"/>
          <w:lang w:val="en-US" w:eastAsia="zh-CN"/>
        </w:rPr>
        <w:t>约22.6</w:t>
      </w:r>
      <w:r>
        <w:rPr>
          <w:rFonts w:hint="eastAsia" w:ascii="仿宋" w:hAnsi="仿宋" w:eastAsia="仿宋" w:cs="仿宋"/>
          <w:spacing w:val="0"/>
          <w:sz w:val="31"/>
          <w:szCs w:val="31"/>
          <w:lang w:eastAsia="zh-CN"/>
        </w:rPr>
        <w:t>万元，完成预算确定的目标任务。</w:t>
      </w:r>
    </w:p>
    <w:p>
      <w:pPr>
        <w:spacing w:line="410" w:lineRule="exact"/>
        <w:ind w:left="65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position w:val="2"/>
          <w:sz w:val="31"/>
          <w:szCs w:val="31"/>
        </w:rPr>
        <w:t>二</w:t>
      </w:r>
      <w:r>
        <w:rPr>
          <w:rFonts w:ascii="黑体" w:hAnsi="黑体" w:eastAsia="黑体" w:cs="黑体"/>
          <w:spacing w:val="7"/>
          <w:position w:val="2"/>
          <w:sz w:val="31"/>
          <w:szCs w:val="31"/>
        </w:rPr>
        <w:t>、项目绩效情况</w:t>
      </w:r>
    </w:p>
    <w:p>
      <w:pPr>
        <w:spacing w:before="101" w:line="372" w:lineRule="auto"/>
        <w:ind w:left="6" w:firstLine="651"/>
        <w:jc w:val="both"/>
        <w:rPr>
          <w:rFonts w:hint="eastAsia" w:ascii="仿宋" w:hAnsi="仿宋" w:eastAsia="仿宋" w:cs="仿宋"/>
          <w:spacing w:val="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1"/>
          <w:szCs w:val="31"/>
          <w:lang w:val="en-US" w:eastAsia="zh-CN"/>
        </w:rPr>
        <w:t>本项目评分等级为“良好”。2022年通过日常巡查、专项考核等方式对施工单位进行考核，全年考核平均得分为</w:t>
      </w:r>
      <w:r>
        <w:rPr>
          <w:rFonts w:hint="eastAsia" w:ascii="仿宋" w:hAnsi="仿宋" w:eastAsia="仿宋" w:cs="仿宋"/>
          <w:spacing w:val="0"/>
          <w:sz w:val="31"/>
          <w:szCs w:val="31"/>
          <w:highlight w:val="none"/>
          <w:lang w:val="en-US" w:eastAsia="zh-CN"/>
        </w:rPr>
        <w:t>95</w:t>
      </w:r>
      <w:r>
        <w:rPr>
          <w:rFonts w:hint="eastAsia" w:ascii="仿宋" w:hAnsi="仿宋" w:eastAsia="仿宋" w:cs="仿宋"/>
          <w:spacing w:val="0"/>
          <w:sz w:val="31"/>
          <w:szCs w:val="31"/>
          <w:lang w:val="en-US" w:eastAsia="zh-CN"/>
        </w:rPr>
        <w:t>分。</w:t>
      </w:r>
    </w:p>
    <w:p>
      <w:pPr>
        <w:spacing w:before="164" w:line="237" w:lineRule="auto"/>
        <w:ind w:firstLine="648" w:firstLineChars="20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三、项目管理成</w:t>
      </w:r>
      <w:r>
        <w:rPr>
          <w:rFonts w:ascii="黑体" w:hAnsi="黑体" w:eastAsia="黑体" w:cs="黑体"/>
          <w:spacing w:val="5"/>
          <w:sz w:val="31"/>
          <w:szCs w:val="31"/>
        </w:rPr>
        <w:t>效</w:t>
      </w:r>
    </w:p>
    <w:p>
      <w:pPr>
        <w:spacing w:before="101" w:line="372" w:lineRule="auto"/>
        <w:ind w:left="6" w:firstLine="651"/>
        <w:jc w:val="both"/>
        <w:rPr>
          <w:rFonts w:hint="eastAsia" w:ascii="仿宋" w:hAnsi="仿宋" w:eastAsia="仿宋" w:cs="仿宋"/>
          <w:spacing w:val="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1"/>
          <w:szCs w:val="31"/>
          <w:lang w:val="en-US" w:eastAsia="zh-CN"/>
        </w:rPr>
        <w:t>1、清洁建筑立面。对背街小巷外观陈旧的建筑物立面（店招标牌以下）进行外墙整修，并对该路段3处墙体进行适当的文化墙改造。沿街立面及玻璃橱窗内外无张贴、涂写、刻画、悬挂等现象；对背街小巷两侧的落地空调外机、沿街外露空调外机实施景观遮挡改造。</w:t>
      </w:r>
    </w:p>
    <w:p>
      <w:pPr>
        <w:spacing w:before="101" w:line="372" w:lineRule="auto"/>
        <w:ind w:left="6" w:firstLine="651"/>
        <w:jc w:val="both"/>
        <w:rPr>
          <w:rFonts w:hint="eastAsia" w:ascii="仿宋" w:hAnsi="仿宋" w:eastAsia="仿宋" w:cs="仿宋"/>
          <w:spacing w:val="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1"/>
          <w:szCs w:val="31"/>
          <w:lang w:val="en-US" w:eastAsia="zh-CN"/>
        </w:rPr>
        <w:t>2、规范店招店牌。对背街小巷破损、低档店招店牌实施改造出新，拆除多余店招。</w:t>
      </w:r>
    </w:p>
    <w:p>
      <w:pPr>
        <w:spacing w:before="101" w:line="372" w:lineRule="auto"/>
        <w:ind w:left="6" w:firstLine="651"/>
        <w:jc w:val="both"/>
        <w:rPr>
          <w:rFonts w:hint="eastAsia" w:ascii="仿宋" w:hAnsi="仿宋" w:eastAsia="仿宋" w:cs="仿宋"/>
          <w:spacing w:val="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1"/>
          <w:szCs w:val="31"/>
          <w:lang w:val="en-US" w:eastAsia="zh-CN"/>
        </w:rPr>
        <w:t>3、完善市政设施。修复与更换背街小巷人行道砖、拱翘、盲道砖，路牙、台阶等多种设施，清理树池黄土并铺设格栅。</w:t>
      </w:r>
    </w:p>
    <w:p>
      <w:pPr>
        <w:spacing w:before="101" w:line="372" w:lineRule="auto"/>
        <w:ind w:left="6" w:firstLine="651"/>
        <w:jc w:val="both"/>
        <w:rPr>
          <w:rFonts w:hint="eastAsia" w:ascii="仿宋" w:hAnsi="仿宋" w:eastAsia="仿宋" w:cs="仿宋"/>
          <w:spacing w:val="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1"/>
          <w:szCs w:val="31"/>
          <w:lang w:val="en-US" w:eastAsia="zh-CN"/>
        </w:rPr>
        <w:t>4、加强清扫保洁。加大背街小巷的清扫保洁力度，及时清理树池、垃圾分类收集容器等处的暴露垃圾，清除“牛皮癣”，消除背街小巷脏乱差现象和卫生死角。</w:t>
      </w:r>
    </w:p>
    <w:p>
      <w:pPr>
        <w:spacing w:line="228" w:lineRule="auto"/>
        <w:ind w:firstLine="652" w:firstLineChars="20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四</w:t>
      </w:r>
      <w:r>
        <w:rPr>
          <w:rFonts w:ascii="黑体" w:hAnsi="黑体" w:eastAsia="黑体" w:cs="黑体"/>
          <w:spacing w:val="7"/>
          <w:sz w:val="31"/>
          <w:szCs w:val="31"/>
        </w:rPr>
        <w:t>、项目管理存在的主要问题</w:t>
      </w:r>
    </w:p>
    <w:p>
      <w:pPr>
        <w:spacing w:before="101" w:line="372" w:lineRule="auto"/>
        <w:ind w:left="6" w:firstLine="651"/>
        <w:jc w:val="both"/>
        <w:rPr>
          <w:rFonts w:hint="default" w:ascii="仿宋" w:hAnsi="仿宋" w:eastAsia="仿宋" w:cs="仿宋"/>
          <w:spacing w:val="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1"/>
          <w:szCs w:val="31"/>
          <w:lang w:val="en-US" w:eastAsia="zh-CN"/>
        </w:rPr>
        <w:t>1、施工人员素质普遍偏低。施工人员普遍年龄偏大， 文化层次偏低，其职业素质、安全意识、服务意识都不强，在一定程度上影响了整体施工进度及施工质量。</w:t>
      </w:r>
    </w:p>
    <w:p>
      <w:pPr>
        <w:spacing w:before="101" w:line="372" w:lineRule="auto"/>
        <w:ind w:left="6" w:firstLine="651"/>
        <w:jc w:val="both"/>
        <w:rPr>
          <w:rFonts w:hint="eastAsia" w:ascii="仿宋" w:hAnsi="仿宋" w:eastAsia="仿宋" w:cs="仿宋"/>
          <w:spacing w:val="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1"/>
          <w:szCs w:val="31"/>
          <w:lang w:val="en-US" w:eastAsia="zh-CN"/>
        </w:rPr>
        <w:t>2、项目监管方法有待进一步提升。通过日常巡查、专项检查和考核等方式加强对施工单位人员设备到位情况、作业人员年龄结构、作业规范、作业质量等内容的监督。但是就实际执行情况来看考核制度还不够完善，评分标准还不够细致。</w:t>
      </w:r>
    </w:p>
    <w:p>
      <w:pPr>
        <w:spacing w:line="236" w:lineRule="auto"/>
        <w:ind w:left="6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五</w:t>
      </w:r>
      <w:r>
        <w:rPr>
          <w:rFonts w:ascii="黑体" w:hAnsi="黑体" w:eastAsia="黑体" w:cs="黑体"/>
          <w:spacing w:val="8"/>
          <w:sz w:val="31"/>
          <w:szCs w:val="31"/>
        </w:rPr>
        <w:t>、进一步加强项目管理的建议</w:t>
      </w:r>
    </w:p>
    <w:p>
      <w:pPr>
        <w:spacing w:before="101" w:line="372" w:lineRule="auto"/>
        <w:ind w:left="6" w:firstLine="651"/>
        <w:jc w:val="both"/>
        <w:rPr>
          <w:rFonts w:hint="eastAsia" w:ascii="仿宋" w:hAnsi="仿宋" w:eastAsia="仿宋" w:cs="仿宋"/>
          <w:spacing w:val="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1"/>
          <w:szCs w:val="31"/>
          <w:lang w:val="en-US" w:eastAsia="zh-CN"/>
        </w:rPr>
        <w:t>1、加强人员素质培养。施工单位对施工人员的教育培训较少，施工人员的职业素质、安全意识普遍不强，在一定程度上影响了整治施工进度及施工质量。对此，我部门要主动服务于施工单位，帮助施工单位对管理人员、施工人员开展作业质量标准、施工作业规范、安全生产等方面的教育培训，提高施工单位管理人员和施工人员的工作技能，减少施工单位的安全风险，为提升街巷整治水平打好基础。</w:t>
      </w:r>
    </w:p>
    <w:p>
      <w:pPr>
        <w:spacing w:before="101" w:line="372" w:lineRule="auto"/>
        <w:ind w:left="6" w:firstLine="651"/>
        <w:jc w:val="both"/>
        <w:rPr>
          <w:rFonts w:hint="eastAsia" w:ascii="仿宋" w:hAnsi="仿宋" w:eastAsia="仿宋" w:cs="仿宋"/>
          <w:spacing w:val="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1"/>
          <w:szCs w:val="31"/>
          <w:lang w:val="en-US" w:eastAsia="zh-CN"/>
        </w:rPr>
        <w:t>2、加强运行管理。由于施工单位以盈利为主要目的，要确保其保质保量完成工作，离不开严格的管理和监督。对此，除了要加大对施工单位的作业质量检查考核力度外，要在各个环节应建立监管制度和措施，全面了解施工单位对作业合同履行情况和经营状况，查处有关违法违规行为，督促施工单位严格履行投标承诺，同时为施工单位发展提供建议，制定更为人性化的奖惩制度，有奖有罚，逐步从惩罚为主过渡到以鼓励为主的考核模式，</w:t>
      </w:r>
      <w:bookmarkStart w:id="0" w:name="_GoBack"/>
      <w:bookmarkEnd w:id="0"/>
      <w:r>
        <w:rPr>
          <w:rFonts w:hint="eastAsia" w:ascii="仿宋" w:hAnsi="仿宋" w:eastAsia="仿宋" w:cs="仿宋"/>
          <w:spacing w:val="0"/>
          <w:sz w:val="31"/>
          <w:szCs w:val="31"/>
          <w:lang w:val="en-US" w:eastAsia="zh-CN"/>
        </w:rPr>
        <w:t>更大的激发施工单位的服务积极性和主动性。科学运用考核结果，来提高施工作业质量水平，提升政府采购监管的有效性。</w:t>
      </w:r>
    </w:p>
    <w:p>
      <w:pPr>
        <w:spacing w:before="101" w:line="372" w:lineRule="auto"/>
        <w:ind w:left="6" w:firstLine="651"/>
        <w:jc w:val="both"/>
        <w:rPr>
          <w:rFonts w:hint="eastAsia" w:ascii="仿宋" w:hAnsi="仿宋" w:eastAsia="仿宋" w:cs="仿宋"/>
          <w:spacing w:val="0"/>
          <w:sz w:val="31"/>
          <w:szCs w:val="31"/>
          <w:lang w:val="en-US" w:eastAsia="zh-CN"/>
        </w:rPr>
      </w:pPr>
    </w:p>
    <w:sectPr>
      <w:headerReference r:id="rId5" w:type="default"/>
      <w:footerReference r:id="rId6" w:type="default"/>
      <w:pgSz w:w="11906" w:h="16839"/>
      <w:pgMar w:top="1431" w:right="1504" w:bottom="1121" w:left="1592" w:header="0" w:footer="841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4019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dlMzg3M2QyZDU2OTE1NzM0MmU2MjhiYmMyMGRiNjIifQ=="/>
  </w:docVars>
  <w:rsids>
    <w:rsidRoot w:val="00000000"/>
    <w:rsid w:val="00384B9C"/>
    <w:rsid w:val="01F609A9"/>
    <w:rsid w:val="02CF692E"/>
    <w:rsid w:val="036562CA"/>
    <w:rsid w:val="03E76B58"/>
    <w:rsid w:val="08BF5E5A"/>
    <w:rsid w:val="10665260"/>
    <w:rsid w:val="10F530E2"/>
    <w:rsid w:val="112C42A9"/>
    <w:rsid w:val="11CB5870"/>
    <w:rsid w:val="128E4F9B"/>
    <w:rsid w:val="178E13BE"/>
    <w:rsid w:val="17B467F6"/>
    <w:rsid w:val="17CC10D0"/>
    <w:rsid w:val="17D375B6"/>
    <w:rsid w:val="18D019BE"/>
    <w:rsid w:val="1AE82B99"/>
    <w:rsid w:val="1FAB6CE1"/>
    <w:rsid w:val="204F58BE"/>
    <w:rsid w:val="21676C37"/>
    <w:rsid w:val="21DE60F4"/>
    <w:rsid w:val="22553EBC"/>
    <w:rsid w:val="236D5C20"/>
    <w:rsid w:val="256E65F9"/>
    <w:rsid w:val="25FD47E5"/>
    <w:rsid w:val="265E343F"/>
    <w:rsid w:val="29AC5B2F"/>
    <w:rsid w:val="2DE1294F"/>
    <w:rsid w:val="2DFD42EC"/>
    <w:rsid w:val="307F118A"/>
    <w:rsid w:val="31B542E9"/>
    <w:rsid w:val="320C7AB3"/>
    <w:rsid w:val="33E762FD"/>
    <w:rsid w:val="34610577"/>
    <w:rsid w:val="369D33CF"/>
    <w:rsid w:val="392F4087"/>
    <w:rsid w:val="3B0C24C3"/>
    <w:rsid w:val="3CA12937"/>
    <w:rsid w:val="3D4449A2"/>
    <w:rsid w:val="3DDD433B"/>
    <w:rsid w:val="3ED90167"/>
    <w:rsid w:val="3F1F5DA0"/>
    <w:rsid w:val="3FAC4683"/>
    <w:rsid w:val="40465DD6"/>
    <w:rsid w:val="40C37EAD"/>
    <w:rsid w:val="40E016F1"/>
    <w:rsid w:val="4110421A"/>
    <w:rsid w:val="41B407EF"/>
    <w:rsid w:val="431762B8"/>
    <w:rsid w:val="434F295F"/>
    <w:rsid w:val="4376586F"/>
    <w:rsid w:val="44804DF3"/>
    <w:rsid w:val="44D97CC8"/>
    <w:rsid w:val="47BC14AF"/>
    <w:rsid w:val="49C472D4"/>
    <w:rsid w:val="4BD74836"/>
    <w:rsid w:val="4F117581"/>
    <w:rsid w:val="50721E8B"/>
    <w:rsid w:val="50A412EE"/>
    <w:rsid w:val="51D943CF"/>
    <w:rsid w:val="569E667C"/>
    <w:rsid w:val="56F664B8"/>
    <w:rsid w:val="579117F0"/>
    <w:rsid w:val="599F2A14"/>
    <w:rsid w:val="5B405005"/>
    <w:rsid w:val="5EA04D18"/>
    <w:rsid w:val="5FE96663"/>
    <w:rsid w:val="610E3329"/>
    <w:rsid w:val="61B745A7"/>
    <w:rsid w:val="621023F8"/>
    <w:rsid w:val="62407011"/>
    <w:rsid w:val="62F95F66"/>
    <w:rsid w:val="656A7539"/>
    <w:rsid w:val="67B6148D"/>
    <w:rsid w:val="69AB6F79"/>
    <w:rsid w:val="6A15070D"/>
    <w:rsid w:val="6B73403E"/>
    <w:rsid w:val="6CBE10EF"/>
    <w:rsid w:val="6FC51421"/>
    <w:rsid w:val="71195F74"/>
    <w:rsid w:val="71394A84"/>
    <w:rsid w:val="714C6A6D"/>
    <w:rsid w:val="733C6AD6"/>
    <w:rsid w:val="7472364A"/>
    <w:rsid w:val="74DD43BC"/>
    <w:rsid w:val="756B5E6B"/>
    <w:rsid w:val="77F41FFC"/>
    <w:rsid w:val="789F24FF"/>
    <w:rsid w:val="7F0D66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1964</Words>
  <Characters>2029</Characters>
  <TotalTime>22</TotalTime>
  <ScaleCrop>false</ScaleCrop>
  <LinksUpToDate>false</LinksUpToDate>
  <CharactersWithSpaces>2036</CharactersWithSpaces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2020-09-14T12:02:00Z</dcterms:created>
  <dc:creator>admin</dc:creator>
  <cp:lastModifiedBy>Administrator</cp:lastModifiedBy>
  <cp:lastPrinted>2023-09-19T01:40:05Z</cp:lastPrinted>
  <dcterms:modified xsi:type="dcterms:W3CDTF">2023-09-19T01:40:33Z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2022-06-30T15:49:54Z</vt:filetime>
  </property>
  <property fmtid="{D5CDD505-2E9C-101B-9397-08002B2CF9AE}" pid="4" name="KSOProductBuildVer">
    <vt:lpwstr>2052-12.1.0.15374</vt:lpwstr>
  </property>
  <property fmtid="{D5CDD505-2E9C-101B-9397-08002B2CF9AE}" pid="5" name="ICV">
    <vt:lpwstr>0C6F757AA6F44209ACC2EA4D1035FFF8_13</vt:lpwstr>
  </property>
</Properties>
</file>