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07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val="en-US" w:eastAsia="zh-CN"/>
        </w:rPr>
        <w:t>附件：</w:t>
      </w:r>
    </w:p>
    <w:p w14:paraId="75DE9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六合区202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年扶持发展新型农村集体经济项目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汇总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情况表</w:t>
      </w:r>
    </w:p>
    <w:p w14:paraId="7CC85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</w:p>
    <w:tbl>
      <w:tblPr>
        <w:tblStyle w:val="5"/>
        <w:tblW w:w="14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5059"/>
        <w:gridCol w:w="1470"/>
        <w:gridCol w:w="1215"/>
        <w:gridCol w:w="1215"/>
        <w:gridCol w:w="1290"/>
        <w:gridCol w:w="1230"/>
        <w:gridCol w:w="1491"/>
      </w:tblGrid>
      <w:tr w14:paraId="096B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11" w:type="dxa"/>
            <w:vAlign w:val="center"/>
          </w:tcPr>
          <w:p w14:paraId="58F5B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vertAlign w:val="baseline"/>
              </w:rPr>
              <w:t>实施主体</w:t>
            </w:r>
          </w:p>
        </w:tc>
        <w:tc>
          <w:tcPr>
            <w:tcW w:w="5059" w:type="dxa"/>
            <w:vAlign w:val="center"/>
          </w:tcPr>
          <w:p w14:paraId="3CCC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实施内容</w:t>
            </w:r>
          </w:p>
        </w:tc>
        <w:tc>
          <w:tcPr>
            <w:tcW w:w="1470" w:type="dxa"/>
            <w:vAlign w:val="center"/>
          </w:tcPr>
          <w:p w14:paraId="67EEF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vertAlign w:val="baseline"/>
              </w:rPr>
              <w:t>计划投入金额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5AD3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6399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资金投资完成率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793E59">
            <w:pPr>
              <w:overflowPunct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应补助金额（万元）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CF79E1">
            <w:pPr>
              <w:overflowPunct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预拨资金（万元）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DFF4F1C">
            <w:pPr>
              <w:overflowPunct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拟补助剩余金额（万元）</w:t>
            </w:r>
          </w:p>
        </w:tc>
      </w:tr>
      <w:tr w14:paraId="25A9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5BD3CF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龙池街道</w:t>
            </w:r>
          </w:p>
          <w:p w14:paraId="0F7878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朱营村</w:t>
            </w:r>
          </w:p>
        </w:tc>
        <w:tc>
          <w:tcPr>
            <w:tcW w:w="5059" w:type="dxa"/>
            <w:vAlign w:val="center"/>
          </w:tcPr>
          <w:p w14:paraId="4AED7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完成土地平整、项目立项、招标、设计；新建设406m²冷链仓库，购买并安装冷库设备；建设水电配套、卫生间、300m²室外附属工程等。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20EDC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0D64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192.3662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0B5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106.87%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DC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69F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2B8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</w:tr>
      <w:tr w14:paraId="1247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0896C0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金牛湖街道八百桥社区</w:t>
            </w:r>
          </w:p>
        </w:tc>
        <w:tc>
          <w:tcPr>
            <w:tcW w:w="5059" w:type="dxa"/>
            <w:vAlign w:val="center"/>
          </w:tcPr>
          <w:p w14:paraId="06449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对原破旧厂房进行拆除翻建，实际施工534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m²</w:t>
            </w:r>
            <w:r>
              <w:rPr>
                <w:rFonts w:hint="eastAsia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；</w:t>
            </w:r>
          </w:p>
          <w:p w14:paraId="68E9A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厂区院内新建排水沟75m，建设75m砖砌文化墙，院内地坪进行沥青铺设、实际施工面积1046.43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m²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、外墙出新、实际施工面积380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m²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，厂区卫生间建设完成，厂区的水电路监控进行管道铺设及设备安装</w:t>
            </w:r>
            <w:r>
              <w:rPr>
                <w:rFonts w:hint="eastAsia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；</w:t>
            </w:r>
          </w:p>
          <w:p w14:paraId="402E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完成企业产品、大糕厂过往展示区的打造</w:t>
            </w:r>
            <w:r>
              <w:rPr>
                <w:rFonts w:hint="eastAsia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；</w:t>
            </w:r>
          </w:p>
          <w:p w14:paraId="6983D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购买大糕生产设备及日常办公用品</w:t>
            </w:r>
            <w:r>
              <w:rPr>
                <w:rFonts w:hint="eastAsia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；</w:t>
            </w:r>
          </w:p>
          <w:p w14:paraId="67B2E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4"/>
                <w:lang w:val="en-US" w:eastAsia="zh-CN"/>
              </w:rPr>
              <w:t>“八百大糕厂技改提升项目”前期设计、勘探、监理、审计。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F2B2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4A76E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261.0683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83F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151.78%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E3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8E5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6D4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</w:tr>
      <w:tr w14:paraId="796B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7BC322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龙袍街道</w:t>
            </w:r>
          </w:p>
          <w:p w14:paraId="540E74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渔樵社区</w:t>
            </w:r>
          </w:p>
        </w:tc>
        <w:tc>
          <w:tcPr>
            <w:tcW w:w="5059" w:type="dxa"/>
            <w:vAlign w:val="center"/>
          </w:tcPr>
          <w:p w14:paraId="30AE5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对原渔樵小学约600m²的建筑物拆除并新建成钢架、砖木结构厂房约570m²等硬件设施；</w:t>
            </w:r>
          </w:p>
          <w:p w14:paraId="1192F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在原址新建两层八室约380m²的办公楼，含会议室、卫生间等功能室，用于企业接待办公场所用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66520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新建厂区停车区和地面硬质化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7B8DA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新建厂区外围墙290m、管理门卫室约12m²，监控及安全门等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  <w:bookmarkStart w:id="0" w:name="_GoBack"/>
            <w:bookmarkEnd w:id="0"/>
          </w:p>
          <w:p w14:paraId="3BC25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进行院内场平整。增设亮化设施、环境卫生整治，池塘清淤、绿化美化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提升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等。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8141F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5D00A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246.6550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7A2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98.66%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55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167.7254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4F5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D43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107.7254</w:t>
            </w:r>
          </w:p>
        </w:tc>
      </w:tr>
    </w:tbl>
    <w:p w14:paraId="120FD60F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C0D75"/>
    <w:rsid w:val="08591B53"/>
    <w:rsid w:val="5E9C0D75"/>
    <w:rsid w:val="75D5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641</Characters>
  <Lines>0</Lines>
  <Paragraphs>0</Paragraphs>
  <TotalTime>1</TotalTime>
  <ScaleCrop>false</ScaleCrop>
  <LinksUpToDate>false</LinksUpToDate>
  <CharactersWithSpaces>641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2025-09-12T07:44:00Z</dcterms:created>
  <dc:creator>秀逗</dc:creator>
  <cp:lastModifiedBy>秀逗</cp:lastModifiedBy>
  <dcterms:modified xsi:type="dcterms:W3CDTF">2025-09-12T07:47:52Z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164AC8E00FBD40FA8B6FAEF0C43F22C7_11</vt:lpwstr>
  </property>
  <property fmtid="{D5CDD505-2E9C-101B-9397-08002B2CF9AE}" pid="4" name="KSOTemplateDocerSaveRecord">
    <vt:lpwstr>eyJoZGlkIjoiNTc0ODZmMWYwNDhlZTYzZDZiZGM0YzNkNzQwZDViNmUiLCJ1c2VySWQiOiIyODE3NzIzMjQifQ==</vt:lpwstr>
  </property>
</Properties>
</file>