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2024年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塘桥社区家庭农场集聚区项目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验收情况表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tbl>
      <w:tblPr>
        <w:tblStyle w:val="5"/>
        <w:tblW w:w="14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174"/>
        <w:gridCol w:w="1826"/>
        <w:gridCol w:w="1640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</w:rPr>
              <w:t>实施主体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</w:rPr>
              <w:t>计划投入金额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审定金额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资金投资完成率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申请补助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拟补助金额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  <w:jc w:val="center"/>
        </w:trPr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六合区金牛湖街道塘桥社区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①聚集区办公场所改建86.33㎡；②购置办公桌6张，办公椅6张、文件柜6个；③购买电脑2台、打印复印一体机2台；④制作户外标识牌1块、钛合金标识牌3块、小型宣传标识牌（景观小品）4块、制度牌8㎡、成果展示牌28㎡；⑤开展2场培训，涉及人员40人参加；⑥新建农机库371.35㎡。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51.4401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2.88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%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10A"/>
    <w:rsid w:val="12374A4A"/>
    <w:rsid w:val="268F236E"/>
    <w:rsid w:val="32BB110A"/>
    <w:rsid w:val="3F7345E5"/>
    <w:rsid w:val="40801367"/>
    <w:rsid w:val="43F51524"/>
    <w:rsid w:val="45576F71"/>
    <w:rsid w:val="4670211F"/>
    <w:rsid w:val="4FB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592</Characters>
  <Lines>0</Lines>
  <Paragraphs>0</Paragraphs>
  <TotalTime>1</TotalTime>
  <ScaleCrop>false</ScaleCrop>
  <LinksUpToDate>false</LinksUpToDate>
  <CharactersWithSpaces>592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2025-06-30T08:33:00Z</dcterms:created>
  <dc:creator>崇金星</dc:creator>
  <cp:lastModifiedBy>Lenovo</cp:lastModifiedBy>
  <cp:lastPrinted>2025-10-23T07:22:00Z</cp:lastPrinted>
  <dcterms:modified xsi:type="dcterms:W3CDTF">2025-11-03T06:39:52Z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BC6D6BBF9DD74777B94E3B29CEA6D378_11</vt:lpwstr>
  </property>
  <property fmtid="{D5CDD505-2E9C-101B-9397-08002B2CF9AE}" pid="4" name="KSOTemplateDocerSaveRecord">
    <vt:lpwstr>eyJoZGlkIjoiYmFhM2E3ZmQ2NjVlNGY0ZTg0MzUzYWNlNzJhMWE3NTQiLCJ1c2VySWQiOiIyNTkxMjMzNzYifQ==</vt:lpwstr>
  </property>
</Properties>
</file>