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AF8" w:rsidRDefault="00AB0677" w:rsidP="00AB0677">
      <w:pPr>
        <w:spacing w:line="59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</w:p>
    <w:p w:rsidR="00AB0677" w:rsidRDefault="00AB0677" w:rsidP="00AB0677">
      <w:pPr>
        <w:spacing w:line="59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 2025年六合区水稻季零差率农药经营网点配供情况汇总表</w:t>
      </w:r>
    </w:p>
    <w:p w:rsidR="00BF0EF0" w:rsidRDefault="00BF0EF0"/>
    <w:tbl>
      <w:tblPr>
        <w:tblW w:w="9710" w:type="dxa"/>
        <w:tblInd w:w="98" w:type="dxa"/>
        <w:tblLayout w:type="fixed"/>
        <w:tblLook w:val="04A0"/>
      </w:tblPr>
      <w:tblGrid>
        <w:gridCol w:w="900"/>
        <w:gridCol w:w="1490"/>
        <w:gridCol w:w="4580"/>
        <w:gridCol w:w="2740"/>
      </w:tblGrid>
      <w:tr w:rsidR="00BF0EF0">
        <w:trPr>
          <w:trHeight w:val="720"/>
        </w:trPr>
        <w:tc>
          <w:tcPr>
            <w:tcW w:w="9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</w:rPr>
              <w:t>2025年六合区水稻季零差率农药经营网点配供情况汇总表</w:t>
            </w:r>
          </w:p>
        </w:tc>
      </w:tr>
      <w:tr w:rsidR="00BF0EF0">
        <w:trPr>
          <w:trHeight w:val="70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街镇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网点名称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零差率农药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br/>
              <w:t>销售金额(元)</w:t>
            </w:r>
          </w:p>
        </w:tc>
      </w:tr>
      <w:tr w:rsidR="00BF0EF0">
        <w:trPr>
          <w:trHeight w:val="40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1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横梁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南京市六合区益宝农资经营部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2,327,020.00 </w:t>
            </w:r>
          </w:p>
        </w:tc>
      </w:tr>
      <w:tr w:rsidR="00BF0EF0">
        <w:trPr>
          <w:trHeight w:val="40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雄州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南京天顺农资有限公司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2,200,056.40 </w:t>
            </w:r>
          </w:p>
        </w:tc>
      </w:tr>
      <w:tr w:rsidR="00BF0EF0">
        <w:trPr>
          <w:trHeight w:val="40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雄州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南京乾隆丰农资有限公司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1,183,032.00 </w:t>
            </w:r>
          </w:p>
        </w:tc>
      </w:tr>
      <w:tr w:rsidR="00BF0EF0">
        <w:trPr>
          <w:trHeight w:val="40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4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冶山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南京六合宏林农资经营部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1,094,110.00 </w:t>
            </w:r>
          </w:p>
        </w:tc>
      </w:tr>
      <w:tr w:rsidR="00BF0EF0">
        <w:trPr>
          <w:trHeight w:val="40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5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雄州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南京裕达农业服务部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1,058,144.00 </w:t>
            </w:r>
          </w:p>
        </w:tc>
      </w:tr>
      <w:tr w:rsidR="00BF0EF0">
        <w:trPr>
          <w:trHeight w:val="40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6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龙袍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南京市六合郑大农资经营部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692,531.80 </w:t>
            </w:r>
          </w:p>
        </w:tc>
      </w:tr>
      <w:tr w:rsidR="00BF0EF0">
        <w:trPr>
          <w:trHeight w:val="40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7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龙池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六合区新集镇德仕农资经营部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644,714.00 </w:t>
            </w:r>
          </w:p>
        </w:tc>
      </w:tr>
      <w:tr w:rsidR="00BF0EF0">
        <w:trPr>
          <w:trHeight w:val="40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8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横梁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南京市六合区尹正香农资经营部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608,781.00 </w:t>
            </w:r>
          </w:p>
        </w:tc>
      </w:tr>
      <w:tr w:rsidR="00BF0EF0">
        <w:trPr>
          <w:trHeight w:val="40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9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马鞍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南京市六合区陈道礼农资经营部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511,705.00 </w:t>
            </w:r>
          </w:p>
        </w:tc>
      </w:tr>
      <w:tr w:rsidR="00BF0EF0">
        <w:trPr>
          <w:trHeight w:val="40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10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竹镇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南京市六合区竹镇乌石农资经营部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509,438.00 </w:t>
            </w:r>
          </w:p>
        </w:tc>
      </w:tr>
      <w:tr w:rsidR="00BF0EF0">
        <w:trPr>
          <w:trHeight w:val="40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11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马鞍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南京世衡农业科技发展有限公司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414,350.00 </w:t>
            </w:r>
          </w:p>
        </w:tc>
      </w:tr>
      <w:tr w:rsidR="00BF0EF0">
        <w:trPr>
          <w:trHeight w:val="40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12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竹镇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南京市六合区仇庄农资经营部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379,152.00 </w:t>
            </w:r>
          </w:p>
        </w:tc>
      </w:tr>
      <w:tr w:rsidR="00BF0EF0">
        <w:trPr>
          <w:trHeight w:val="40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13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横梁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南京市六合新篁从文农资经营部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242,376.00 </w:t>
            </w:r>
          </w:p>
        </w:tc>
      </w:tr>
      <w:tr w:rsidR="00BF0EF0">
        <w:trPr>
          <w:trHeight w:val="40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14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冶山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南京市六合区唐裕丰农资经营部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229,910.00 </w:t>
            </w:r>
          </w:p>
        </w:tc>
      </w:tr>
      <w:tr w:rsidR="00BF0EF0">
        <w:trPr>
          <w:trHeight w:val="40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15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金牛湖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南京市富朝农资服务有限公司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200,196.00 </w:t>
            </w:r>
          </w:p>
        </w:tc>
      </w:tr>
      <w:tr w:rsidR="00BF0EF0">
        <w:trPr>
          <w:trHeight w:val="40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16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程桥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南京市六合区润泽农资经营部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193,495.60 </w:t>
            </w:r>
          </w:p>
        </w:tc>
      </w:tr>
      <w:tr w:rsidR="00BF0EF0">
        <w:trPr>
          <w:trHeight w:val="40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17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程桥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南京市六合区夕青农资经营部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169,448.00 </w:t>
            </w:r>
          </w:p>
        </w:tc>
      </w:tr>
      <w:tr w:rsidR="00BF0EF0">
        <w:trPr>
          <w:trHeight w:val="40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18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龙池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南京市六合区树林农资经营部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84,901.60 </w:t>
            </w:r>
          </w:p>
        </w:tc>
      </w:tr>
      <w:tr w:rsidR="00BF0EF0">
        <w:trPr>
          <w:trHeight w:val="40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19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程桥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南京市六合区乃峰农资经营部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52,085.00 </w:t>
            </w:r>
          </w:p>
        </w:tc>
      </w:tr>
      <w:tr w:rsidR="00BF0EF0">
        <w:trPr>
          <w:trHeight w:val="40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20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雄州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南京六合三农农资经营部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50,651.00 </w:t>
            </w:r>
          </w:p>
        </w:tc>
      </w:tr>
      <w:tr w:rsidR="00BF0EF0">
        <w:trPr>
          <w:trHeight w:val="40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21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龙池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南京市六合区老周农资经营部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47,817.80 </w:t>
            </w:r>
          </w:p>
        </w:tc>
      </w:tr>
      <w:tr w:rsidR="00BF0EF0">
        <w:trPr>
          <w:trHeight w:val="40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22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竹镇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南京六合江华种子店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30,310.40 </w:t>
            </w:r>
          </w:p>
        </w:tc>
      </w:tr>
      <w:tr w:rsidR="00BF0EF0">
        <w:trPr>
          <w:trHeight w:val="40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程桥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南京玉翠农业科技公司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19,819.00 </w:t>
            </w:r>
          </w:p>
        </w:tc>
      </w:tr>
      <w:tr w:rsidR="00BF0EF0">
        <w:trPr>
          <w:trHeight w:val="40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lastRenderedPageBreak/>
              <w:t xml:space="preserve">24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程桥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南京市六合区益人农资经营部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17,910.00 </w:t>
            </w:r>
          </w:p>
        </w:tc>
      </w:tr>
      <w:tr w:rsidR="00BF0EF0">
        <w:trPr>
          <w:trHeight w:val="40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25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金牛湖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南京金圣农业开发有限公司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9,800.00 </w:t>
            </w:r>
          </w:p>
        </w:tc>
      </w:tr>
      <w:tr w:rsidR="00BF0EF0">
        <w:trPr>
          <w:trHeight w:val="40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26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程桥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南京市六合区农达旺农资经营部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9,740.00 </w:t>
            </w:r>
          </w:p>
        </w:tc>
      </w:tr>
      <w:tr w:rsidR="00BF0EF0">
        <w:trPr>
          <w:trHeight w:val="40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27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雄州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南京六合家宝农资经营部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2,600.00 </w:t>
            </w:r>
          </w:p>
        </w:tc>
      </w:tr>
      <w:tr w:rsidR="00BF0EF0">
        <w:trPr>
          <w:trHeight w:val="400"/>
        </w:trPr>
        <w:tc>
          <w:tcPr>
            <w:tcW w:w="6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合计金额(元):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12,984,094.60 </w:t>
            </w:r>
          </w:p>
        </w:tc>
      </w:tr>
    </w:tbl>
    <w:p w:rsidR="00BF0EF0" w:rsidRDefault="00BF0EF0"/>
    <w:p w:rsidR="00BF0EF0" w:rsidRDefault="00BF0EF0"/>
    <w:p w:rsidR="00BF0EF0" w:rsidRDefault="00AB0677" w:rsidP="00AB0677">
      <w:pPr>
        <w:spacing w:line="590" w:lineRule="exact"/>
        <w:jc w:val="left"/>
      </w:pPr>
      <w:r>
        <w:rPr>
          <w:rFonts w:ascii="仿宋_GB2312" w:eastAsia="仿宋_GB2312" w:hAnsi="仿宋_GB2312" w:cs="仿宋_GB2312" w:hint="eastAsia"/>
          <w:sz w:val="32"/>
          <w:szCs w:val="32"/>
        </w:rPr>
        <w:t>2. 2025年六合区水稻季零差率农药销售奖补资金汇总表</w:t>
      </w:r>
    </w:p>
    <w:tbl>
      <w:tblPr>
        <w:tblW w:w="9748" w:type="dxa"/>
        <w:tblInd w:w="98" w:type="dxa"/>
        <w:tblLayout w:type="fixed"/>
        <w:tblLook w:val="04A0"/>
      </w:tblPr>
      <w:tblGrid>
        <w:gridCol w:w="738"/>
        <w:gridCol w:w="3740"/>
        <w:gridCol w:w="1870"/>
        <w:gridCol w:w="1412"/>
        <w:gridCol w:w="1988"/>
      </w:tblGrid>
      <w:tr w:rsidR="00BF0EF0">
        <w:trPr>
          <w:trHeight w:val="945"/>
        </w:trPr>
        <w:tc>
          <w:tcPr>
            <w:tcW w:w="97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2025年六合区水稻季零差率农药销售奖补资金汇总表</w:t>
            </w:r>
          </w:p>
        </w:tc>
      </w:tr>
      <w:tr w:rsidR="00BF0EF0">
        <w:trPr>
          <w:trHeight w:val="76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申领单位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销售金额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奖补比例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 w:rsidP="00BF0EF0">
            <w:pPr>
              <w:widowControl/>
              <w:ind w:firstLineChars="100" w:firstLine="241"/>
              <w:jc w:val="righ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 奖补金额(元) </w:t>
            </w:r>
          </w:p>
        </w:tc>
      </w:tr>
      <w:tr w:rsidR="00BF0EF0">
        <w:trPr>
          <w:trHeight w:val="40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1 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六合区配供站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12,984,094.60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8%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1,038,727.57 </w:t>
            </w:r>
          </w:p>
        </w:tc>
      </w:tr>
      <w:tr w:rsidR="00BF0EF0">
        <w:trPr>
          <w:trHeight w:val="40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2 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南京市六合区益宝农资经营部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2,327,020.00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12%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279,242.40 </w:t>
            </w:r>
          </w:p>
        </w:tc>
      </w:tr>
      <w:tr w:rsidR="00BF0EF0">
        <w:trPr>
          <w:trHeight w:val="40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3 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南京天顺农资有限公司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2,200,056.40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12%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264,006.77 </w:t>
            </w:r>
          </w:p>
        </w:tc>
      </w:tr>
      <w:tr w:rsidR="00BF0EF0">
        <w:trPr>
          <w:trHeight w:val="40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 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南京乾隆丰农资有限公司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1,183,032.00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12%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141,963.84 </w:t>
            </w:r>
          </w:p>
        </w:tc>
      </w:tr>
      <w:tr w:rsidR="00BF0EF0">
        <w:trPr>
          <w:trHeight w:val="40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 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南京六合宏林农资经营部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1,094,110.00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12%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131,293.20 </w:t>
            </w:r>
          </w:p>
        </w:tc>
      </w:tr>
      <w:tr w:rsidR="00BF0EF0">
        <w:trPr>
          <w:trHeight w:val="40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 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南京裕达农业服务部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1,058,144.00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12%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126,977.28 </w:t>
            </w:r>
          </w:p>
        </w:tc>
      </w:tr>
      <w:tr w:rsidR="00BF0EF0">
        <w:trPr>
          <w:trHeight w:val="40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 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南京市六合郑大农资经营部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692,531.80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12%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83,103.82 </w:t>
            </w:r>
          </w:p>
        </w:tc>
      </w:tr>
      <w:tr w:rsidR="00BF0EF0">
        <w:trPr>
          <w:trHeight w:val="40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 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六合区新集镇德仕农资经营部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644,714.00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12%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77,365.68 </w:t>
            </w:r>
          </w:p>
        </w:tc>
      </w:tr>
      <w:tr w:rsidR="00BF0EF0">
        <w:trPr>
          <w:trHeight w:val="40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9 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南京市六合区尹正香农资经营部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608,781.00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12%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73,053.72 </w:t>
            </w:r>
          </w:p>
        </w:tc>
      </w:tr>
      <w:tr w:rsidR="00BF0EF0">
        <w:trPr>
          <w:trHeight w:val="40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10 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南京市六合区陈道礼农资经营部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511,705.00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12%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61,404.60 </w:t>
            </w:r>
          </w:p>
        </w:tc>
      </w:tr>
      <w:tr w:rsidR="00BF0EF0">
        <w:trPr>
          <w:trHeight w:val="40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11 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南京市六合区竹镇乌石农资经营部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509,438.00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12%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61,132.56 </w:t>
            </w:r>
          </w:p>
        </w:tc>
      </w:tr>
      <w:tr w:rsidR="00BF0EF0">
        <w:trPr>
          <w:trHeight w:val="40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12 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南京世衡农业科技发展有限公司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414,350.00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12%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49,722.00 </w:t>
            </w:r>
          </w:p>
        </w:tc>
      </w:tr>
      <w:tr w:rsidR="00BF0EF0">
        <w:trPr>
          <w:trHeight w:val="40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13 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南京市六合区仇庄农资经营部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379,152.00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12%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45,498.24 </w:t>
            </w:r>
          </w:p>
        </w:tc>
      </w:tr>
      <w:tr w:rsidR="00BF0EF0">
        <w:trPr>
          <w:trHeight w:val="40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14 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南京市六合新篁从文农资经营部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242,376.00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12%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29,085.12 </w:t>
            </w:r>
          </w:p>
        </w:tc>
      </w:tr>
      <w:tr w:rsidR="00BF0EF0">
        <w:trPr>
          <w:trHeight w:val="40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15 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南京市六合区唐裕丰农资经营部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229,910.00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12%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27,589.20 </w:t>
            </w:r>
          </w:p>
        </w:tc>
      </w:tr>
      <w:tr w:rsidR="00BF0EF0">
        <w:trPr>
          <w:trHeight w:val="40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16 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南京市富朝农资服务有限公司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200,196.00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12%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24,023.52 </w:t>
            </w:r>
          </w:p>
        </w:tc>
      </w:tr>
      <w:tr w:rsidR="00BF0EF0">
        <w:trPr>
          <w:trHeight w:val="40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17 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南京市六合区润泽农资经营部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193,495.60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12%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23,219.47 </w:t>
            </w:r>
          </w:p>
        </w:tc>
      </w:tr>
      <w:tr w:rsidR="00BF0EF0">
        <w:trPr>
          <w:trHeight w:val="40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 xml:space="preserve">18 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南京市六合区夕青农资经营部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169,448.00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12%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20,333.76 </w:t>
            </w:r>
          </w:p>
        </w:tc>
      </w:tr>
      <w:tr w:rsidR="00BF0EF0">
        <w:trPr>
          <w:trHeight w:val="40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19 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南京市六合区树林农资经营部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84,901.60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12%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10,188.19 </w:t>
            </w:r>
          </w:p>
        </w:tc>
      </w:tr>
      <w:tr w:rsidR="00BF0EF0">
        <w:trPr>
          <w:trHeight w:val="40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20 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南京市六合区乃峰农资经营部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52,085.00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12%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6,250.20 </w:t>
            </w:r>
          </w:p>
        </w:tc>
      </w:tr>
      <w:tr w:rsidR="00BF0EF0">
        <w:trPr>
          <w:trHeight w:val="40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21 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南京六合三农农资经营部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50,651.00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12%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6,078.12 </w:t>
            </w:r>
          </w:p>
        </w:tc>
      </w:tr>
      <w:tr w:rsidR="00BF0EF0">
        <w:trPr>
          <w:trHeight w:val="40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22 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南京市六合区老周农资经营部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47,817.80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12%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5,738.14 </w:t>
            </w:r>
          </w:p>
        </w:tc>
      </w:tr>
      <w:tr w:rsidR="00BF0EF0">
        <w:trPr>
          <w:trHeight w:val="40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23 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南京六合江华种子店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30,310.40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12%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3,637.25 </w:t>
            </w:r>
          </w:p>
        </w:tc>
      </w:tr>
      <w:tr w:rsidR="00BF0EF0">
        <w:trPr>
          <w:trHeight w:val="40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24 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南京玉翠农业科技公司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19,819.00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12%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2,378.28 </w:t>
            </w:r>
          </w:p>
        </w:tc>
      </w:tr>
      <w:tr w:rsidR="00BF0EF0">
        <w:trPr>
          <w:trHeight w:val="40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25 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南京市六合区益人农资经营部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17,910.00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12%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2,149.20 </w:t>
            </w:r>
          </w:p>
        </w:tc>
      </w:tr>
      <w:tr w:rsidR="00BF0EF0">
        <w:trPr>
          <w:trHeight w:val="40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26 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南京金圣农业开发有限公司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9,800.00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12%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1,176.00 </w:t>
            </w:r>
          </w:p>
        </w:tc>
      </w:tr>
      <w:tr w:rsidR="00BF0EF0">
        <w:trPr>
          <w:trHeight w:val="40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27 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南京市六合区农达旺农资经营部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9,740.00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12%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1,168.80 </w:t>
            </w:r>
          </w:p>
        </w:tc>
      </w:tr>
      <w:tr w:rsidR="00BF0EF0">
        <w:trPr>
          <w:trHeight w:val="40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28 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南京六合家宝农资经营部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2,600.00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12%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312.00 </w:t>
            </w:r>
          </w:p>
        </w:tc>
      </w:tr>
      <w:tr w:rsidR="00BF0EF0">
        <w:trPr>
          <w:trHeight w:val="400"/>
        </w:trPr>
        <w:tc>
          <w:tcPr>
            <w:tcW w:w="7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合计金额：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EF0" w:rsidRDefault="00AB0677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2,596,818.93 </w:t>
            </w:r>
          </w:p>
        </w:tc>
      </w:tr>
    </w:tbl>
    <w:p w:rsidR="00BF0EF0" w:rsidRDefault="00BF0EF0"/>
    <w:sectPr w:rsidR="00BF0EF0" w:rsidSect="00BF0EF0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decorative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27B649F9"/>
    <w:rsid w:val="00AB0677"/>
    <w:rsid w:val="00BC5AF8"/>
    <w:rsid w:val="00BF0EF0"/>
    <w:rsid w:val="00F73CA5"/>
    <w:rsid w:val="18F50672"/>
    <w:rsid w:val="27B649F9"/>
    <w:rsid w:val="38723FEE"/>
    <w:rsid w:val="3E606DD1"/>
    <w:rsid w:val="4FA838EC"/>
    <w:rsid w:val="51B10826"/>
    <w:rsid w:val="5D1845E3"/>
    <w:rsid w:val="623A2630"/>
    <w:rsid w:val="67DD7FB2"/>
    <w:rsid w:val="70274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0EF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BF0EF0"/>
    <w:pPr>
      <w:tabs>
        <w:tab w:val="left" w:pos="420"/>
      </w:tabs>
      <w:spacing w:after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1050</Words>
  <Characters>1404</Characters>
  <Application>Microsoft Office Word</Application>
  <DocSecurity>0</DocSecurity>
  <Lines>11</Lines>
  <Paragraphs>4</Paragraphs>
  <ScaleCrop>false</ScaleCrop>
  <Company/>
  <LinksUpToDate>false</LinksUpToDate>
  <CharactersWithSpaces>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2026-01-30T10:11:00Z</cp:lastPrinted>
  <dcterms:created xsi:type="dcterms:W3CDTF">2025-08-19T09:33:00Z</dcterms:created>
  <dcterms:modified xsi:type="dcterms:W3CDTF">2026-02-02T03:08:00Z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