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9B445">
      <w:pPr>
        <w:autoSpaceDE w:val="0"/>
        <w:autoSpaceDN w:val="0"/>
        <w:adjustRightInd w:val="0"/>
        <w:spacing w:line="340" w:lineRule="atLeast"/>
        <w:jc w:val="center"/>
        <w:rPr>
          <w:rFonts w:hint="eastAsia" w:asciiTheme="majorEastAsia" w:hAnsiTheme="majorEastAsia" w:eastAsiaTheme="majorEastAsia"/>
          <w:sz w:val="44"/>
          <w:szCs w:val="44"/>
        </w:rPr>
      </w:pPr>
    </w:p>
    <w:p w14:paraId="64B910BB">
      <w:pPr>
        <w:pStyle w:val="2"/>
        <w:rPr>
          <w:rFonts w:hint="eastAsia"/>
        </w:rPr>
      </w:pPr>
    </w:p>
    <w:p w14:paraId="497E5540">
      <w:pPr>
        <w:autoSpaceDE w:val="0"/>
        <w:autoSpaceDN w:val="0"/>
        <w:adjustRightInd w:val="0"/>
        <w:spacing w:line="340" w:lineRule="atLeast"/>
        <w:jc w:val="center"/>
        <w:rPr>
          <w:rFonts w:hint="eastAsia" w:asciiTheme="majorEastAsia" w:hAnsiTheme="majorEastAsia" w:eastAsiaTheme="majorEastAsia"/>
          <w:sz w:val="44"/>
          <w:szCs w:val="44"/>
          <w:lang w:val="zh-CN"/>
        </w:rPr>
      </w:pPr>
      <w:r>
        <w:rPr>
          <w:rFonts w:hint="eastAsia" w:asciiTheme="majorEastAsia" w:hAnsiTheme="majorEastAsia" w:eastAsiaTheme="majorEastAsia"/>
          <w:sz w:val="44"/>
          <w:szCs w:val="44"/>
          <w:lang w:val="zh-CN" w:eastAsia="zh-CN"/>
        </w:rPr>
        <w:t>南京龙袍农业开发有限公司（龙袍农业园区）</w:t>
      </w:r>
      <w:r>
        <w:rPr>
          <w:rFonts w:hint="eastAsia" w:asciiTheme="majorEastAsia" w:hAnsiTheme="majorEastAsia" w:eastAsiaTheme="majorEastAsia"/>
          <w:sz w:val="44"/>
          <w:szCs w:val="44"/>
          <w:lang w:val="en-US" w:eastAsia="zh-CN"/>
        </w:rPr>
        <w:t>28</w:t>
      </w:r>
      <w:r>
        <w:rPr>
          <w:rFonts w:hint="eastAsia" w:asciiTheme="majorEastAsia" w:hAnsiTheme="majorEastAsia" w:eastAsiaTheme="majorEastAsia"/>
          <w:sz w:val="44"/>
          <w:szCs w:val="44"/>
          <w:lang w:val="zh-CN" w:eastAsia="zh-CN"/>
        </w:rPr>
        <w:t>亩大棚土地租赁项目招租公告</w:t>
      </w:r>
    </w:p>
    <w:p w14:paraId="53CEAABD">
      <w:pPr>
        <w:rPr>
          <w:lang w:val="zh-CN"/>
        </w:rPr>
      </w:pPr>
    </w:p>
    <w:p w14:paraId="76949517">
      <w:pPr>
        <w:autoSpaceDE w:val="0"/>
        <w:autoSpaceDN w:val="0"/>
        <w:adjustRightInd w:val="0"/>
        <w:ind w:firstLine="420"/>
        <w:rPr>
          <w:rFonts w:ascii="宋体" w:hAnsi="宋体"/>
          <w:szCs w:val="21"/>
          <w:lang w:val="zh-CN"/>
        </w:rPr>
      </w:pPr>
    </w:p>
    <w:p w14:paraId="46722DE0">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lang w:eastAsia="zh-CN"/>
        </w:rPr>
        <w:t>南京龙袍农业开发有限公司</w:t>
      </w:r>
      <w:r>
        <w:rPr>
          <w:rFonts w:hint="eastAsia" w:cs="宋体" w:asciiTheme="minorEastAsia" w:hAnsiTheme="minorEastAsia" w:eastAsiaTheme="minorEastAsia"/>
          <w:color w:val="000000"/>
          <w:kern w:val="0"/>
          <w:sz w:val="32"/>
          <w:szCs w:val="32"/>
        </w:rPr>
        <w:t>（龙袍农业园区）</w:t>
      </w:r>
      <w:r>
        <w:rPr>
          <w:rFonts w:hint="eastAsia" w:cs="宋体" w:asciiTheme="minorEastAsia" w:hAnsiTheme="minorEastAsia" w:eastAsiaTheme="minorEastAsia"/>
          <w:color w:val="000000"/>
          <w:kern w:val="0"/>
          <w:sz w:val="32"/>
          <w:szCs w:val="32"/>
          <w:lang w:val="en-US" w:eastAsia="zh-CN"/>
        </w:rPr>
        <w:t>28亩</w:t>
      </w:r>
      <w:r>
        <w:rPr>
          <w:rFonts w:hint="eastAsia" w:cs="宋体" w:asciiTheme="minorEastAsia" w:hAnsiTheme="minorEastAsia" w:eastAsiaTheme="minorEastAsia"/>
          <w:color w:val="000000"/>
          <w:kern w:val="0"/>
          <w:sz w:val="32"/>
          <w:szCs w:val="32"/>
        </w:rPr>
        <w:t>土地租赁项目已经街道批准，本项目将采用竞租的方式选择承包人。</w:t>
      </w:r>
    </w:p>
    <w:p w14:paraId="4832CB88">
      <w:pPr>
        <w:keepNext w:val="0"/>
        <w:keepLines w:val="0"/>
        <w:pageBreakBefore w:val="0"/>
        <w:numPr>
          <w:ilvl w:val="0"/>
          <w:numId w:val="1"/>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项目概况</w:t>
      </w:r>
    </w:p>
    <w:p w14:paraId="2314A8AB">
      <w:pPr>
        <w:keepNext w:val="0"/>
        <w:keepLines w:val="0"/>
        <w:pageBreakBefore w:val="0"/>
        <w:tabs>
          <w:tab w:val="left" w:pos="6765"/>
        </w:tabs>
        <w:kinsoku/>
        <w:wordWrap/>
        <w:overflowPunct/>
        <w:topLinePunct w:val="0"/>
        <w:autoSpaceDE/>
        <w:autoSpaceDN/>
        <w:bidi w:val="0"/>
        <w:adjustRightInd/>
        <w:snapToGrid/>
        <w:spacing w:line="340" w:lineRule="atLeast"/>
        <w:ind w:firstLine="640" w:firstLineChars="200"/>
        <w:textAlignment w:val="auto"/>
        <w:rPr>
          <w:rFonts w:hint="eastAsia" w:cs="宋体" w:asciiTheme="minorEastAsia" w:hAnsiTheme="minorEastAsia" w:eastAsiaTheme="minorEastAsia"/>
          <w:color w:val="000000"/>
          <w:kern w:val="0"/>
          <w:sz w:val="32"/>
          <w:szCs w:val="32"/>
          <w:lang w:val="en-US" w:eastAsia="zh-CN"/>
        </w:rPr>
      </w:pPr>
      <w:r>
        <w:rPr>
          <w:rFonts w:hint="eastAsia" w:cs="宋体" w:asciiTheme="minorEastAsia" w:hAnsiTheme="minorEastAsia" w:eastAsiaTheme="minorEastAsia"/>
          <w:color w:val="000000"/>
          <w:kern w:val="0"/>
          <w:sz w:val="32"/>
          <w:szCs w:val="32"/>
          <w:lang w:eastAsia="zh-CN"/>
        </w:rPr>
        <w:t>南京龙袍农业开发有限公司</w:t>
      </w:r>
      <w:r>
        <w:rPr>
          <w:rFonts w:hint="eastAsia" w:cs="宋体" w:asciiTheme="minorEastAsia" w:hAnsiTheme="minorEastAsia" w:eastAsiaTheme="minorEastAsia"/>
          <w:color w:val="000000"/>
          <w:kern w:val="0"/>
          <w:sz w:val="32"/>
          <w:szCs w:val="32"/>
        </w:rPr>
        <w:t>（龙袍农业园区）</w:t>
      </w:r>
      <w:r>
        <w:rPr>
          <w:rFonts w:hint="eastAsia" w:cs="宋体" w:asciiTheme="minorEastAsia" w:hAnsiTheme="minorEastAsia" w:eastAsiaTheme="minorEastAsia"/>
          <w:color w:val="000000"/>
          <w:kern w:val="0"/>
          <w:sz w:val="32"/>
          <w:szCs w:val="32"/>
          <w:lang w:val="en-US" w:eastAsia="zh-CN"/>
        </w:rPr>
        <w:t>28亩地块位于龙袍农业园区内园区大道以东、以北。</w:t>
      </w:r>
      <w:r>
        <w:rPr>
          <w:rFonts w:hint="eastAsia" w:cs="宋体" w:asciiTheme="minorEastAsia" w:hAnsiTheme="minorEastAsia" w:eastAsiaTheme="minorEastAsia"/>
          <w:color w:val="000000"/>
          <w:kern w:val="0"/>
          <w:sz w:val="32"/>
          <w:szCs w:val="32"/>
        </w:rPr>
        <w:t>面积</w:t>
      </w:r>
      <w:r>
        <w:rPr>
          <w:rFonts w:hint="eastAsia" w:cs="宋体" w:asciiTheme="minorEastAsia" w:hAnsiTheme="minorEastAsia" w:eastAsiaTheme="minorEastAsia"/>
          <w:color w:val="000000"/>
          <w:kern w:val="0"/>
          <w:sz w:val="32"/>
          <w:szCs w:val="32"/>
          <w:lang w:val="en-US" w:eastAsia="zh-CN"/>
        </w:rPr>
        <w:t>28（其中旧钢架大棚22.43亩，空地5.57亩）亩（面积以实际丈量为准）</w:t>
      </w:r>
      <w:r>
        <w:rPr>
          <w:rFonts w:hint="eastAsia" w:cs="宋体" w:asciiTheme="minorEastAsia" w:hAnsiTheme="minorEastAsia" w:eastAsiaTheme="minorEastAsia"/>
          <w:color w:val="000000"/>
          <w:kern w:val="0"/>
          <w:sz w:val="32"/>
          <w:szCs w:val="32"/>
        </w:rPr>
        <w:t>，租期</w:t>
      </w:r>
      <w:r>
        <w:rPr>
          <w:rFonts w:hint="eastAsia" w:cs="宋体" w:asciiTheme="minorEastAsia" w:hAnsiTheme="minorEastAsia" w:eastAsiaTheme="minorEastAsia"/>
          <w:color w:val="000000"/>
          <w:kern w:val="0"/>
          <w:sz w:val="32"/>
          <w:szCs w:val="32"/>
          <w:lang w:val="en-US" w:eastAsia="zh-CN"/>
        </w:rPr>
        <w:t>：2026年7月1日- 2026 年8月31日。旧钢架大棚起租价1200元/年/亩，空地起租价900元/年/亩。</w:t>
      </w:r>
    </w:p>
    <w:p w14:paraId="37665C5B">
      <w:pPr>
        <w:pStyle w:val="10"/>
        <w:keepNext w:val="0"/>
        <w:keepLines w:val="0"/>
        <w:pageBreakBefore w:val="0"/>
        <w:numPr>
          <w:ilvl w:val="0"/>
          <w:numId w:val="1"/>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资产处置方式</w:t>
      </w:r>
    </w:p>
    <w:p w14:paraId="4932E977">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本次资产处置实行公开、公平、公正的原则，采用公开竞价方式进行招租，参与竞租者现场报价，价高者得。</w:t>
      </w:r>
    </w:p>
    <w:p w14:paraId="2C959592">
      <w:pPr>
        <w:pStyle w:val="10"/>
        <w:keepNext w:val="0"/>
        <w:keepLines w:val="0"/>
        <w:pageBreakBefore w:val="0"/>
        <w:numPr>
          <w:ilvl w:val="0"/>
          <w:numId w:val="1"/>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竞租方报名需提供的材料</w:t>
      </w:r>
    </w:p>
    <w:p w14:paraId="1DA4614A">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1、个人竞租需提供：身份证原件及复印件；</w:t>
      </w:r>
    </w:p>
    <w:p w14:paraId="31D5619A">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2、单位和组织竞租需提供：营业执照复印件、法人授权委托书、委托人身份证复印件、受托人身份证原件及复印件（所有件加盖公章）；</w:t>
      </w:r>
    </w:p>
    <w:p w14:paraId="61A3A2C5">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3、所有人复印件需提供两份。</w:t>
      </w:r>
    </w:p>
    <w:p w14:paraId="4B2DFA28">
      <w:pPr>
        <w:pStyle w:val="10"/>
        <w:keepNext w:val="0"/>
        <w:keepLines w:val="0"/>
        <w:pageBreakBefore w:val="0"/>
        <w:numPr>
          <w:ilvl w:val="0"/>
          <w:numId w:val="1"/>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报名时间及地点、竞租时间及地点</w:t>
      </w:r>
      <w:bookmarkStart w:id="0" w:name="_GoBack"/>
      <w:bookmarkEnd w:id="0"/>
    </w:p>
    <w:p w14:paraId="4F9A3AEB">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报名时间：202</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年</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月</w:t>
      </w:r>
      <w:r>
        <w:rPr>
          <w:rFonts w:hint="eastAsia" w:cs="宋体" w:asciiTheme="minorEastAsia" w:hAnsiTheme="minorEastAsia" w:eastAsiaTheme="minorEastAsia"/>
          <w:color w:val="000000"/>
          <w:kern w:val="0"/>
          <w:sz w:val="32"/>
          <w:szCs w:val="32"/>
          <w:lang w:val="en-US" w:eastAsia="zh-CN"/>
        </w:rPr>
        <w:t>9</w:t>
      </w:r>
      <w:r>
        <w:rPr>
          <w:rFonts w:hint="eastAsia" w:cs="宋体" w:asciiTheme="minorEastAsia" w:hAnsiTheme="minorEastAsia" w:eastAsiaTheme="minorEastAsia"/>
          <w:color w:val="000000"/>
          <w:kern w:val="0"/>
          <w:sz w:val="32"/>
          <w:szCs w:val="32"/>
        </w:rPr>
        <w:t>日至202</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年</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月</w:t>
      </w:r>
      <w:r>
        <w:rPr>
          <w:rFonts w:hint="eastAsia" w:cs="宋体" w:asciiTheme="minorEastAsia" w:hAnsiTheme="minorEastAsia" w:eastAsiaTheme="minorEastAsia"/>
          <w:color w:val="000000"/>
          <w:kern w:val="0"/>
          <w:sz w:val="32"/>
          <w:szCs w:val="32"/>
          <w:lang w:val="en-US" w:eastAsia="zh-CN"/>
        </w:rPr>
        <w:t>15</w:t>
      </w:r>
      <w:r>
        <w:rPr>
          <w:rFonts w:hint="eastAsia" w:cs="宋体" w:asciiTheme="minorEastAsia" w:hAnsiTheme="minorEastAsia" w:eastAsiaTheme="minorEastAsia"/>
          <w:color w:val="000000"/>
          <w:kern w:val="0"/>
          <w:sz w:val="32"/>
          <w:szCs w:val="32"/>
        </w:rPr>
        <w:t>日止，上午9:00-11:00，下午14:00-1</w:t>
      </w:r>
      <w:r>
        <w:rPr>
          <w:rFonts w:hint="eastAsia" w:cs="宋体" w:asciiTheme="minorEastAsia" w:hAnsiTheme="minorEastAsia" w:eastAsiaTheme="minorEastAsia"/>
          <w:color w:val="000000"/>
          <w:kern w:val="0"/>
          <w:sz w:val="32"/>
          <w:szCs w:val="32"/>
          <w:lang w:val="en-US" w:eastAsia="zh-CN"/>
        </w:rPr>
        <w:t>7</w:t>
      </w:r>
      <w:r>
        <w:rPr>
          <w:rFonts w:hint="eastAsia" w:cs="宋体" w:asciiTheme="minorEastAsia" w:hAnsiTheme="minorEastAsia" w:eastAsiaTheme="minorEastAsia"/>
          <w:color w:val="000000"/>
          <w:kern w:val="0"/>
          <w:sz w:val="32"/>
          <w:szCs w:val="32"/>
        </w:rPr>
        <w:t>:00（工作日）；</w:t>
      </w:r>
    </w:p>
    <w:p w14:paraId="3FFB4B1A">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报名地点：</w:t>
      </w:r>
      <w:r>
        <w:rPr>
          <w:rFonts w:hint="eastAsia" w:cs="宋体" w:asciiTheme="minorEastAsia" w:hAnsiTheme="minorEastAsia" w:eastAsiaTheme="minorEastAsia"/>
          <w:color w:val="000000"/>
          <w:kern w:val="0"/>
          <w:sz w:val="32"/>
          <w:szCs w:val="32"/>
          <w:lang w:eastAsia="zh-CN"/>
        </w:rPr>
        <w:t>南京龙袍农业开发有限公司</w:t>
      </w:r>
      <w:r>
        <w:rPr>
          <w:rFonts w:hint="eastAsia" w:cs="宋体" w:asciiTheme="minorEastAsia" w:hAnsiTheme="minorEastAsia" w:eastAsiaTheme="minorEastAsia"/>
          <w:color w:val="000000"/>
          <w:kern w:val="0"/>
          <w:sz w:val="32"/>
          <w:szCs w:val="32"/>
        </w:rPr>
        <w:t>（龙袍农业园区）；</w:t>
      </w:r>
    </w:p>
    <w:p w14:paraId="33CA97E4">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竞租时间：202</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年</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月</w:t>
      </w:r>
      <w:r>
        <w:rPr>
          <w:rFonts w:hint="eastAsia" w:cs="宋体" w:asciiTheme="minorEastAsia" w:hAnsiTheme="minorEastAsia" w:eastAsiaTheme="minorEastAsia"/>
          <w:color w:val="000000"/>
          <w:kern w:val="0"/>
          <w:sz w:val="32"/>
          <w:szCs w:val="32"/>
          <w:lang w:val="en-US" w:eastAsia="zh-CN"/>
        </w:rPr>
        <w:t>16</w:t>
      </w:r>
      <w:r>
        <w:rPr>
          <w:rFonts w:hint="eastAsia" w:cs="宋体" w:asciiTheme="minorEastAsia" w:hAnsiTheme="minorEastAsia" w:eastAsiaTheme="minorEastAsia"/>
          <w:color w:val="000000"/>
          <w:kern w:val="0"/>
          <w:sz w:val="32"/>
          <w:szCs w:val="32"/>
        </w:rPr>
        <w:t>日</w:t>
      </w:r>
      <w:r>
        <w:rPr>
          <w:rFonts w:hint="eastAsia" w:cs="宋体" w:asciiTheme="minorEastAsia" w:hAnsiTheme="minorEastAsia" w:eastAsiaTheme="minorEastAsia"/>
          <w:color w:val="000000"/>
          <w:kern w:val="0"/>
          <w:sz w:val="32"/>
          <w:szCs w:val="32"/>
          <w:lang w:val="en-US" w:eastAsia="zh-CN"/>
        </w:rPr>
        <w:t>上</w:t>
      </w:r>
      <w:r>
        <w:rPr>
          <w:rFonts w:hint="eastAsia" w:cs="宋体" w:asciiTheme="minorEastAsia" w:hAnsiTheme="minorEastAsia" w:eastAsiaTheme="minorEastAsia"/>
          <w:color w:val="000000"/>
          <w:kern w:val="0"/>
          <w:sz w:val="32"/>
          <w:szCs w:val="32"/>
        </w:rPr>
        <w:t>午</w:t>
      </w:r>
      <w:r>
        <w:rPr>
          <w:rFonts w:hint="eastAsia" w:cs="宋体" w:asciiTheme="minorEastAsia" w:hAnsiTheme="minorEastAsia" w:eastAsiaTheme="minorEastAsia"/>
          <w:color w:val="000000"/>
          <w:kern w:val="0"/>
          <w:sz w:val="32"/>
          <w:szCs w:val="32"/>
          <w:lang w:val="en-US" w:eastAsia="zh-CN"/>
        </w:rPr>
        <w:t>9</w:t>
      </w:r>
      <w:r>
        <w:rPr>
          <w:rFonts w:hint="eastAsia" w:cs="宋体" w:asciiTheme="minorEastAsia" w:hAnsiTheme="minorEastAsia" w:eastAsiaTheme="minorEastAsia"/>
          <w:color w:val="000000"/>
          <w:kern w:val="0"/>
          <w:sz w:val="32"/>
          <w:szCs w:val="32"/>
        </w:rPr>
        <w:t>:</w:t>
      </w:r>
      <w:r>
        <w:rPr>
          <w:rFonts w:hint="eastAsia" w:cs="宋体" w:asciiTheme="minorEastAsia" w:hAnsiTheme="minorEastAsia" w:eastAsiaTheme="minorEastAsia"/>
          <w:color w:val="000000"/>
          <w:kern w:val="0"/>
          <w:sz w:val="32"/>
          <w:szCs w:val="32"/>
          <w:lang w:val="en-US" w:eastAsia="zh-CN"/>
        </w:rPr>
        <w:t>0</w:t>
      </w:r>
      <w:r>
        <w:rPr>
          <w:rFonts w:hint="eastAsia" w:cs="宋体" w:asciiTheme="minorEastAsia" w:hAnsiTheme="minorEastAsia" w:eastAsiaTheme="minorEastAsia"/>
          <w:color w:val="000000"/>
          <w:kern w:val="0"/>
          <w:sz w:val="32"/>
          <w:szCs w:val="32"/>
        </w:rPr>
        <w:t>0；</w:t>
      </w:r>
    </w:p>
    <w:p w14:paraId="56A8D13A">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asciiTheme="minorEastAsia" w:hAnsiTheme="minorEastAsia" w:eastAsiaTheme="minorEastAsia"/>
          <w:sz w:val="32"/>
          <w:szCs w:val="32"/>
        </w:rPr>
        <w:t>竞租地点</w:t>
      </w:r>
      <w:r>
        <w:rPr>
          <w:rFonts w:hint="eastAsia" w:asciiTheme="minorEastAsia" w:hAnsiTheme="minorEastAsia" w:eastAsiaTheme="minorEastAsia"/>
          <w:sz w:val="32"/>
          <w:szCs w:val="32"/>
        </w:rPr>
        <w:t>：</w:t>
      </w:r>
      <w:r>
        <w:rPr>
          <w:rFonts w:hint="eastAsia" w:cs="宋体" w:asciiTheme="minorEastAsia" w:hAnsiTheme="minorEastAsia" w:eastAsiaTheme="minorEastAsia"/>
          <w:color w:val="000000"/>
          <w:kern w:val="0"/>
          <w:sz w:val="32"/>
          <w:szCs w:val="32"/>
          <w:lang w:eastAsia="zh-CN"/>
        </w:rPr>
        <w:t>南京龙袍农业开发有限公司</w:t>
      </w:r>
      <w:r>
        <w:rPr>
          <w:rFonts w:hint="eastAsia" w:cs="宋体" w:asciiTheme="minorEastAsia" w:hAnsiTheme="minorEastAsia" w:eastAsiaTheme="minorEastAsia"/>
          <w:color w:val="000000"/>
          <w:kern w:val="0"/>
          <w:sz w:val="32"/>
          <w:szCs w:val="32"/>
        </w:rPr>
        <w:t>（龙袍农业园区），东沟润东路6号新禹水苑门面房处</w:t>
      </w:r>
    </w:p>
    <w:p w14:paraId="0F551710">
      <w:pPr>
        <w:keepNext w:val="0"/>
        <w:keepLines w:val="0"/>
        <w:pageBreakBefore w:val="0"/>
        <w:numPr>
          <w:ilvl w:val="0"/>
          <w:numId w:val="1"/>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其他事项</w:t>
      </w:r>
    </w:p>
    <w:p w14:paraId="5BBD4461">
      <w:pPr>
        <w:keepNext w:val="0"/>
        <w:keepLines w:val="0"/>
        <w:pageBreakBefore w:val="0"/>
        <w:numPr>
          <w:ilvl w:val="0"/>
          <w:numId w:val="2"/>
        </w:numPr>
        <w:kinsoku/>
        <w:wordWrap/>
        <w:overflowPunct/>
        <w:topLinePunct w:val="0"/>
        <w:autoSpaceDE/>
        <w:autoSpaceDN/>
        <w:bidi w:val="0"/>
        <w:adjustRightInd/>
        <w:snapToGrid/>
        <w:spacing w:line="340" w:lineRule="atLeast"/>
        <w:ind w:firstLine="640" w:firstLineChars="200"/>
        <w:textAlignment w:val="auto"/>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报名时经</w:t>
      </w:r>
      <w:r>
        <w:rPr>
          <w:rFonts w:hint="eastAsia" w:cs="宋体" w:asciiTheme="minorEastAsia" w:hAnsiTheme="minorEastAsia" w:eastAsiaTheme="minorEastAsia"/>
          <w:color w:val="000000"/>
          <w:kern w:val="0"/>
          <w:sz w:val="32"/>
          <w:szCs w:val="32"/>
          <w:lang w:eastAsia="zh-CN"/>
        </w:rPr>
        <w:t>南京龙袍农业开发有限公司</w:t>
      </w:r>
      <w:r>
        <w:rPr>
          <w:rFonts w:hint="eastAsia" w:asciiTheme="minorEastAsia" w:hAnsiTheme="minorEastAsia" w:eastAsiaTheme="minorEastAsia"/>
          <w:sz w:val="32"/>
          <w:szCs w:val="32"/>
        </w:rPr>
        <w:t>（龙袍农业园区）审查合格后，凭以上手续到</w:t>
      </w:r>
      <w:r>
        <w:rPr>
          <w:rFonts w:hint="eastAsia" w:cs="宋体" w:asciiTheme="minorEastAsia" w:hAnsiTheme="minorEastAsia" w:eastAsiaTheme="minorEastAsia"/>
          <w:color w:val="000000"/>
          <w:kern w:val="0"/>
          <w:sz w:val="32"/>
          <w:szCs w:val="32"/>
          <w:lang w:eastAsia="zh-CN"/>
        </w:rPr>
        <w:t>南京龙袍农业开发有限公司</w:t>
      </w:r>
      <w:r>
        <w:rPr>
          <w:rFonts w:hint="eastAsia" w:asciiTheme="minorEastAsia" w:hAnsiTheme="minorEastAsia" w:eastAsiaTheme="minorEastAsia"/>
          <w:sz w:val="32"/>
          <w:szCs w:val="32"/>
        </w:rPr>
        <w:t>（龙袍农业园区）填写《竞租登记表》取得竞租资格，报名后未准时参加公开竞租者，视作主动弃权</w:t>
      </w:r>
      <w:r>
        <w:rPr>
          <w:rFonts w:hint="eastAsia" w:asciiTheme="minorEastAsia" w:hAnsiTheme="minorEastAsia" w:eastAsiaTheme="minorEastAsia"/>
          <w:sz w:val="32"/>
          <w:szCs w:val="32"/>
          <w:lang w:eastAsia="zh-CN"/>
        </w:rPr>
        <w:t>。</w:t>
      </w:r>
    </w:p>
    <w:p w14:paraId="0A6371AC">
      <w:pPr>
        <w:keepNext w:val="0"/>
        <w:keepLines w:val="0"/>
        <w:pageBreakBefore w:val="0"/>
        <w:numPr>
          <w:ilvl w:val="0"/>
          <w:numId w:val="0"/>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6"/>
          <w:szCs w:val="36"/>
        </w:rPr>
      </w:pPr>
      <w:r>
        <w:rPr>
          <w:rFonts w:hint="eastAsia" w:cs="宋体" w:asciiTheme="minorEastAsia" w:hAnsiTheme="minorEastAsia" w:eastAsiaTheme="minorEastAsia"/>
          <w:color w:val="000000"/>
          <w:kern w:val="0"/>
          <w:sz w:val="32"/>
          <w:szCs w:val="32"/>
        </w:rPr>
        <w:t>2、成功竞租者需在招租结果公示期满合格后三个工作日内，与出租方签订《租赁合同》，并按照合同规定支付</w:t>
      </w:r>
      <w:r>
        <w:rPr>
          <w:rFonts w:hint="eastAsia" w:cs="宋体" w:asciiTheme="minorEastAsia" w:hAnsiTheme="minorEastAsia" w:eastAsiaTheme="minorEastAsia"/>
          <w:color w:val="000000"/>
          <w:kern w:val="0"/>
          <w:sz w:val="32"/>
          <w:szCs w:val="32"/>
          <w:lang w:val="en-US" w:eastAsia="zh-CN"/>
        </w:rPr>
        <w:t>当年</w:t>
      </w:r>
      <w:r>
        <w:rPr>
          <w:rFonts w:hint="eastAsia" w:cs="宋体" w:asciiTheme="minorEastAsia" w:hAnsiTheme="minorEastAsia" w:eastAsiaTheme="minorEastAsia"/>
          <w:color w:val="000000"/>
          <w:kern w:val="0"/>
          <w:sz w:val="32"/>
          <w:szCs w:val="32"/>
        </w:rPr>
        <w:t>租金</w:t>
      </w:r>
      <w:r>
        <w:rPr>
          <w:rFonts w:hint="eastAsia" w:cs="宋体" w:asciiTheme="minorEastAsia" w:hAnsiTheme="minorEastAsia" w:eastAsiaTheme="minorEastAsia"/>
          <w:color w:val="000000"/>
          <w:kern w:val="0"/>
          <w:sz w:val="32"/>
          <w:szCs w:val="32"/>
          <w:lang w:val="en-US" w:eastAsia="zh-CN"/>
        </w:rPr>
        <w:t>及履约保证金</w:t>
      </w:r>
      <w:r>
        <w:rPr>
          <w:rFonts w:hint="eastAsia" w:cs="宋体" w:asciiTheme="minorEastAsia" w:hAnsiTheme="minorEastAsia" w:eastAsiaTheme="minorEastAsia"/>
          <w:color w:val="000000"/>
          <w:kern w:val="0"/>
          <w:sz w:val="32"/>
          <w:szCs w:val="32"/>
          <w:lang w:eastAsia="zh-CN"/>
        </w:rPr>
        <w:t>，</w:t>
      </w:r>
      <w:r>
        <w:rPr>
          <w:rFonts w:hint="eastAsia" w:cs="宋体" w:asciiTheme="minorEastAsia" w:hAnsiTheme="minorEastAsia" w:eastAsiaTheme="minorEastAsia"/>
          <w:color w:val="000000"/>
          <w:kern w:val="0"/>
          <w:sz w:val="32"/>
          <w:szCs w:val="32"/>
          <w:lang w:val="en-US" w:eastAsia="zh-CN"/>
        </w:rPr>
        <w:t>严格按照合同内容执行，保证金金额应不少于合同租金的30%，与租金一并缴纳</w:t>
      </w:r>
      <w:r>
        <w:rPr>
          <w:rFonts w:hint="eastAsia" w:cs="宋体" w:asciiTheme="minorEastAsia" w:hAnsiTheme="minorEastAsia" w:eastAsiaTheme="minorEastAsia"/>
          <w:color w:val="000000"/>
          <w:kern w:val="0"/>
          <w:sz w:val="32"/>
          <w:szCs w:val="32"/>
        </w:rPr>
        <w:t>。</w:t>
      </w:r>
    </w:p>
    <w:p w14:paraId="48A61D5D">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hint="eastAsia" w:cs="宋体" w:asciiTheme="minorEastAsia" w:hAnsiTheme="minorEastAsia" w:eastAsiaTheme="minorEastAsia"/>
          <w:color w:val="000000"/>
          <w:kern w:val="0"/>
          <w:sz w:val="32"/>
          <w:szCs w:val="32"/>
          <w:lang w:val="en-US" w:eastAsia="zh-CN"/>
        </w:rPr>
      </w:pPr>
      <w:r>
        <w:rPr>
          <w:rFonts w:hint="eastAsia" w:cs="宋体" w:asciiTheme="minorEastAsia" w:hAnsiTheme="minorEastAsia" w:eastAsiaTheme="minorEastAsia"/>
          <w:color w:val="000000"/>
          <w:kern w:val="0"/>
          <w:sz w:val="32"/>
          <w:szCs w:val="32"/>
          <w:lang w:val="en-US" w:eastAsia="zh-CN"/>
        </w:rPr>
        <w:t>3、成交者需先缴纳租金再使用地块。</w:t>
      </w:r>
    </w:p>
    <w:p w14:paraId="51312D07">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lang w:val="en-US" w:eastAsia="zh-CN"/>
        </w:rPr>
        <w:t>4</w:t>
      </w:r>
      <w:r>
        <w:rPr>
          <w:rFonts w:hint="eastAsia" w:cs="宋体" w:asciiTheme="minorEastAsia" w:hAnsiTheme="minorEastAsia" w:eastAsiaTheme="minorEastAsia"/>
          <w:color w:val="000000"/>
          <w:kern w:val="0"/>
          <w:sz w:val="32"/>
          <w:szCs w:val="32"/>
        </w:rPr>
        <w:t>、有意竞租者自本公告发布之日起到</w:t>
      </w:r>
      <w:r>
        <w:rPr>
          <w:rFonts w:hint="eastAsia" w:cs="宋体" w:asciiTheme="minorEastAsia" w:hAnsiTheme="minorEastAsia" w:eastAsiaTheme="minorEastAsia"/>
          <w:color w:val="000000"/>
          <w:kern w:val="0"/>
          <w:sz w:val="32"/>
          <w:szCs w:val="32"/>
          <w:lang w:eastAsia="zh-CN"/>
        </w:rPr>
        <w:t>南京龙袍农业开发有限公司</w:t>
      </w:r>
      <w:r>
        <w:rPr>
          <w:rFonts w:hint="eastAsia" w:cs="宋体" w:asciiTheme="minorEastAsia" w:hAnsiTheme="minorEastAsia" w:eastAsiaTheme="minorEastAsia"/>
          <w:color w:val="000000"/>
          <w:kern w:val="0"/>
          <w:sz w:val="32"/>
          <w:szCs w:val="32"/>
        </w:rPr>
        <w:t>（龙袍农业园区）咨询并了解相关情况。</w:t>
      </w:r>
    </w:p>
    <w:p w14:paraId="54DF4A9E">
      <w:pPr>
        <w:keepNext w:val="0"/>
        <w:keepLines w:val="0"/>
        <w:pageBreakBefore w:val="0"/>
        <w:widowControl/>
        <w:shd w:val="clear" w:color="auto" w:fill="FFFFFF"/>
        <w:kinsoku/>
        <w:wordWrap/>
        <w:overflowPunct/>
        <w:topLinePunct w:val="0"/>
        <w:autoSpaceDE/>
        <w:autoSpaceDN/>
        <w:bidi w:val="0"/>
        <w:adjustRightInd/>
        <w:snapToGrid/>
        <w:spacing w:line="340" w:lineRule="atLeast"/>
        <w:ind w:firstLine="640" w:firstLineChars="200"/>
        <w:jc w:val="left"/>
        <w:textAlignment w:val="auto"/>
        <w:rPr>
          <w:rFonts w:hint="eastAsia" w:cs="宋体" w:asciiTheme="minorEastAsia" w:hAnsiTheme="minorEastAsia" w:eastAsiaTheme="minorEastAsia"/>
          <w:color w:val="000000"/>
          <w:kern w:val="0"/>
          <w:sz w:val="32"/>
          <w:szCs w:val="32"/>
          <w:u w:val="single"/>
          <w:lang w:eastAsia="zh-CN"/>
        </w:rPr>
      </w:pPr>
      <w:r>
        <w:rPr>
          <w:rFonts w:hint="eastAsia" w:cs="宋体" w:asciiTheme="minorEastAsia" w:hAnsiTheme="minorEastAsia" w:eastAsiaTheme="minorEastAsia"/>
          <w:color w:val="000000"/>
          <w:kern w:val="0"/>
          <w:sz w:val="32"/>
          <w:szCs w:val="32"/>
        </w:rPr>
        <w:t>联系人：</w:t>
      </w:r>
      <w:r>
        <w:rPr>
          <w:rFonts w:hint="eastAsia" w:cs="宋体" w:asciiTheme="minorEastAsia" w:hAnsiTheme="minorEastAsia" w:eastAsiaTheme="minorEastAsia"/>
          <w:color w:val="000000"/>
          <w:kern w:val="0"/>
          <w:sz w:val="32"/>
          <w:szCs w:val="32"/>
          <w:lang w:val="en-US" w:eastAsia="zh-CN"/>
        </w:rPr>
        <w:t>朱胜利</w:t>
      </w:r>
    </w:p>
    <w:p w14:paraId="378FE2F1">
      <w:pPr>
        <w:keepNext w:val="0"/>
        <w:keepLines w:val="0"/>
        <w:pageBreakBefore w:val="0"/>
        <w:widowControl/>
        <w:shd w:val="clear" w:color="auto" w:fill="FFFFFF"/>
        <w:tabs>
          <w:tab w:val="center" w:pos="5150"/>
        </w:tabs>
        <w:kinsoku/>
        <w:wordWrap/>
        <w:overflowPunct/>
        <w:topLinePunct w:val="0"/>
        <w:autoSpaceDE/>
        <w:autoSpaceDN/>
        <w:bidi w:val="0"/>
        <w:adjustRightInd/>
        <w:snapToGrid/>
        <w:spacing w:line="340" w:lineRule="atLeast"/>
        <w:ind w:firstLine="640" w:firstLineChars="200"/>
        <w:jc w:val="left"/>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联系电话：</w:t>
      </w:r>
      <w:r>
        <w:rPr>
          <w:rFonts w:hint="eastAsia" w:cs="宋体" w:asciiTheme="minorEastAsia" w:hAnsiTheme="minorEastAsia" w:eastAsiaTheme="minorEastAsia"/>
          <w:color w:val="000000"/>
          <w:kern w:val="0"/>
          <w:sz w:val="32"/>
          <w:szCs w:val="32"/>
          <w:lang w:val="en-US" w:eastAsia="zh-CN"/>
        </w:rPr>
        <w:t>18944091751</w:t>
      </w:r>
      <w:r>
        <w:rPr>
          <w:rFonts w:hint="eastAsia" w:cs="宋体" w:asciiTheme="minorEastAsia" w:hAnsiTheme="minorEastAsia" w:eastAsiaTheme="minorEastAsia"/>
          <w:kern w:val="0"/>
          <w:sz w:val="32"/>
          <w:szCs w:val="32"/>
          <w:shd w:val="clear" w:color="auto" w:fill="FFFFFF"/>
        </w:rPr>
        <w:tab/>
      </w:r>
    </w:p>
    <w:p w14:paraId="0025D1B9">
      <w:pPr>
        <w:keepNext w:val="0"/>
        <w:keepLines w:val="0"/>
        <w:pageBreakBefore w:val="0"/>
        <w:widowControl/>
        <w:kinsoku/>
        <w:wordWrap/>
        <w:overflowPunct/>
        <w:topLinePunct w:val="0"/>
        <w:autoSpaceDE/>
        <w:autoSpaceDN/>
        <w:bidi w:val="0"/>
        <w:adjustRightInd/>
        <w:snapToGrid/>
        <w:spacing w:line="340" w:lineRule="atLeast"/>
        <w:ind w:firstLine="640" w:firstLineChars="200"/>
        <w:jc w:val="left"/>
        <w:textAlignment w:val="auto"/>
      </w:pPr>
      <w:r>
        <w:rPr>
          <w:rFonts w:hint="eastAsia" w:cs="宋体" w:asciiTheme="minorEastAsia" w:hAnsiTheme="minorEastAsia" w:eastAsiaTheme="minorEastAsia"/>
          <w:kern w:val="0"/>
          <w:sz w:val="32"/>
          <w:szCs w:val="32"/>
          <w:shd w:val="clear" w:color="auto" w:fill="FFFFFF"/>
        </w:rPr>
        <w:t>以上公告内容若有变更将通过原招标公告媒体发布，投标人应在投标截止时间前关注原招标公告媒体有关本招标项目有无变更公告。如未及时关注本网站公告导致误投标，其责任由投标人自行承担。</w:t>
      </w:r>
    </w:p>
    <w:sectPr>
      <w:footnotePr>
        <w:pos w:val="beneathText"/>
      </w:footnotePr>
      <w:type w:val="continuous"/>
      <w:pgSz w:w="11906" w:h="16838"/>
      <w:pgMar w:top="720" w:right="886" w:bottom="1049" w:left="720" w:header="720"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F45F47"/>
    <w:multiLevelType w:val="multilevel"/>
    <w:tmpl w:val="49F45F47"/>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69E2ED"/>
    <w:multiLevelType w:val="singleLevel"/>
    <w:tmpl w:val="6969E2E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F7781"/>
    <w:rsid w:val="002A0725"/>
    <w:rsid w:val="002C1B10"/>
    <w:rsid w:val="004623F9"/>
    <w:rsid w:val="004C7C37"/>
    <w:rsid w:val="004F1F5C"/>
    <w:rsid w:val="005821AE"/>
    <w:rsid w:val="00660F3D"/>
    <w:rsid w:val="00760B7E"/>
    <w:rsid w:val="007A5A63"/>
    <w:rsid w:val="008467F4"/>
    <w:rsid w:val="00913164"/>
    <w:rsid w:val="009A4217"/>
    <w:rsid w:val="00D2071D"/>
    <w:rsid w:val="00D43660"/>
    <w:rsid w:val="00D96938"/>
    <w:rsid w:val="00DA673A"/>
    <w:rsid w:val="00DE3F9F"/>
    <w:rsid w:val="00E16396"/>
    <w:rsid w:val="00E676E3"/>
    <w:rsid w:val="00EE4C7C"/>
    <w:rsid w:val="00FC67EE"/>
    <w:rsid w:val="138E4DA7"/>
    <w:rsid w:val="163A6938"/>
    <w:rsid w:val="18602A8A"/>
    <w:rsid w:val="190F7192"/>
    <w:rsid w:val="1D2F7781"/>
    <w:rsid w:val="21FA7A9F"/>
    <w:rsid w:val="24144A2D"/>
    <w:rsid w:val="26C60679"/>
    <w:rsid w:val="302613A0"/>
    <w:rsid w:val="3A0A11B9"/>
    <w:rsid w:val="3A7A5A7C"/>
    <w:rsid w:val="3B0A7958"/>
    <w:rsid w:val="3C420F05"/>
    <w:rsid w:val="42B34CF0"/>
    <w:rsid w:val="4A1A7AD0"/>
    <w:rsid w:val="4AD51233"/>
    <w:rsid w:val="562F6E00"/>
    <w:rsid w:val="57643CF3"/>
    <w:rsid w:val="5A5B362F"/>
    <w:rsid w:val="5B235D63"/>
    <w:rsid w:val="5BF614DC"/>
    <w:rsid w:val="66F33127"/>
    <w:rsid w:val="674A6EE2"/>
    <w:rsid w:val="6AF61F4D"/>
    <w:rsid w:val="6B9F0EB6"/>
    <w:rsid w:val="701F7F1F"/>
    <w:rsid w:val="7DBC143E"/>
    <w:rsid w:val="7E816BC0"/>
    <w:rsid w:val="7FE25B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
    <w:pPr>
      <w:keepNext/>
      <w:keepLines/>
      <w:spacing w:before="120" w:after="120"/>
      <w:outlineLvl w:val="3"/>
    </w:pPr>
    <w:rPr>
      <w:rFonts w:ascii="Arial" w:hAnsi="Arial" w:eastAsia="黑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0"/>
    <w:rPr>
      <w:rFonts w:ascii="Times New Roman" w:hAnsi="Times New Roman" w:eastAsia="宋体" w:cs="Times New Roman"/>
      <w:kern w:val="2"/>
      <w:sz w:val="18"/>
      <w:szCs w:val="18"/>
    </w:rPr>
  </w:style>
  <w:style w:type="character" w:customStyle="1" w:styleId="9">
    <w:name w:val="页脚 Char"/>
    <w:basedOn w:val="7"/>
    <w:link w:val="3"/>
    <w:qFormat/>
    <w:uiPriority w:val="0"/>
    <w:rPr>
      <w:rFonts w:ascii="Times New Roman" w:hAnsi="Times New Roman" w:eastAsia="宋体" w:cs="Times New Roman"/>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855</Words>
  <Characters>923</Characters>
  <Lines>7</Lines>
  <Paragraphs>1</Paragraphs>
  <TotalTime>337</TotalTime>
  <ScaleCrop>false</ScaleCrop>
  <LinksUpToDate>false</LinksUpToDate>
  <CharactersWithSpaces>926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2022-03-25T03:14:00Z</dcterms:created>
  <dc:creator>WPS_1618216459</dc:creator>
  <cp:lastModifiedBy>蜡笔小 新</cp:lastModifiedBy>
  <cp:lastPrinted>2026-06-08T01:29:48Z</cp:lastPrinted>
  <dcterms:modified xsi:type="dcterms:W3CDTF">2026-06-08T07:12:59Z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B500B8DC3BCF4897B27890040E101FCB_13</vt:lpwstr>
  </property>
  <property fmtid="{D5CDD505-2E9C-101B-9397-08002B2CF9AE}" pid="4" name="KSOTemplateDocerSaveRecord">
    <vt:lpwstr>eyJoZGlkIjoiOTYzMDliYjZiYThmM2RkZmFiYWY5NDhmMjZkNTdiODEiLCJ1c2VySWQiOiI4MTEzNTY2NjYifQ==</vt:lpwstr>
  </property>
</Properties>
</file>